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left" w:pos="3544"/>
        </w:tabs>
        <w:jc w:val="center"/>
        <w:rPr>
          <w:rStyle w:val="page number"/>
        </w:rPr>
      </w:pPr>
      <w:r>
        <w:rPr>
          <w:b w:val="1"/>
          <w:bCs w:val="1"/>
          <w:sz w:val="22"/>
          <w:szCs w:val="22"/>
        </w:rPr>
        <w:drawing xmlns:a="http://schemas.openxmlformats.org/drawingml/2006/main">
          <wp:inline distT="0" distB="0" distL="0" distR="0">
            <wp:extent cx="2585720" cy="527308"/>
            <wp:effectExtent l="0" t="0" r="0" b="0"/>
            <wp:docPr id="1073741825" name="officeArt object" descr="LT Bendrai finansuoja Europos Sąjunga_BLACK Outli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T Bendrai finansuoja Europos Sąjunga_BLACK Outline" descr="LT Bendrai finansuoja Europos Sąjunga_BLACK Outlin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20" cy="5273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  <w:r>
        <w:rPr>
          <w:b w:val="1"/>
          <w:bCs w:val="1"/>
          <w:rtl w:val="0"/>
        </w:rPr>
        <w:t xml:space="preserve"> DALYVIO</w:t>
      </w:r>
      <w:r>
        <w:rPr>
          <w:b w:val="1"/>
          <w:bCs w:val="1"/>
          <w:vertAlign w:val="superscript"/>
        </w:rPr>
        <w:footnoteReference w:id="1"/>
      </w:r>
      <w:r>
        <w:rPr>
          <w:b w:val="1"/>
          <w:bCs w:val="1"/>
          <w:rtl w:val="0"/>
          <w:lang w:val="de-DE"/>
        </w:rPr>
        <w:t xml:space="preserve"> APKLAUSOS ANKETA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  <w:lang w:val="de-DE"/>
        </w:rPr>
        <w:t>1. INFORMACIJA APIE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ARBA JP PROJEKT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(pildo PV atsakingas u</w:t>
      </w:r>
      <w:r>
        <w:rPr>
          <w:b w:val="1"/>
          <w:bCs w:val="1"/>
          <w:rtl w:val="0"/>
        </w:rPr>
        <w:t xml:space="preserve">ž </w:t>
      </w:r>
      <w:r>
        <w:rPr>
          <w:b w:val="1"/>
          <w:bCs w:val="1"/>
          <w:rtl w:val="0"/>
        </w:rPr>
        <w:t>dalyvio anket</w:t>
      </w:r>
      <w:r>
        <w:rPr>
          <w:b w:val="1"/>
          <w:bCs w:val="1"/>
          <w:rtl w:val="0"/>
        </w:rPr>
        <w:t>ą</w:t>
      </w:r>
      <w:r>
        <w:rPr>
          <w:b w:val="1"/>
          <w:bCs w:val="1"/>
          <w:rtl w:val="0"/>
        </w:rPr>
        <w:t xml:space="preserve">) 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025"/>
        <w:gridCol w:w="5625"/>
        <w:gridCol w:w="2551"/>
      </w:tblGrid>
      <w:tr>
        <w:tblPrEx>
          <w:shd w:val="clear" w:color="auto" w:fill="d0ddef"/>
        </w:tblPrEx>
        <w:trPr>
          <w:trHeight w:val="9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Pavadinimas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„</w:t>
            </w: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it-IT"/>
              </w:rPr>
              <w:t>Sostin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s regione, 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  <w:r>
              <w:rPr>
                <w:shd w:val="nil" w:color="auto" w:fill="auto"/>
                <w:rtl w:val="0"/>
                <w:lang w:val="de-DE"/>
              </w:rPr>
              <w:t xml:space="preserve">“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(skliausteliuose 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į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ra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š</w:t>
            </w:r>
            <w:r>
              <w:rPr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omas partnerio pavadinimas)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Kodas</w:t>
            </w:r>
          </w:p>
        </w:tc>
        <w:tc>
          <w:tcPr>
            <w:tcW w:type="dxa" w:w="8176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>07-018-P-0001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numeris*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pt-PT"/>
              </w:rPr>
              <w:t>Kurso pavadinimas*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rFonts w:ascii="Times New Roman" w:hAnsi="Times New Roman"/>
                <w:shd w:val="nil" w:color="auto" w:fill="auto"/>
                <w:rtl w:val="0"/>
                <w:lang w:val="de-DE"/>
              </w:rPr>
              <w:t>Grup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ė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s  numeris*</w:t>
            </w:r>
          </w:p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spacing w:line="259" w:lineRule="auto"/>
            </w:pPr>
            <w:r>
              <w:rPr>
                <w:shd w:val="nil" w:color="auto" w:fill="auto"/>
                <w:rtl w:val="0"/>
              </w:rPr>
              <w:t xml:space="preserve">2.1 </w:t>
            </w:r>
          </w:p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shd w:val="nil" w:color="auto" w:fill="auto"/>
                <w:rtl w:val="0"/>
                <w:lang w:val="de-DE"/>
              </w:rPr>
              <w:t>Per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it-IT"/>
              </w:rPr>
              <w:t>jimas nuo institucin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globos prie bendruomenini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paslaug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nl-NL"/>
              </w:rPr>
              <w:t>Vidurio ir vakar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  <w:lang w:val="es-ES_tradnl"/>
              </w:rPr>
              <w:t>Lietuvos regione</w:t>
            </w:r>
          </w:p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jc w:val="center"/>
            </w:pPr>
            <w:r>
              <w:rPr>
                <w:shd w:val="nil" w:color="auto" w:fill="auto"/>
                <w:rtl w:val="0"/>
                <w:lang w:val="pt-PT"/>
              </w:rPr>
              <w:t>2.1-001</w:t>
            </w:r>
          </w:p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257" w:hRule="atLeast"/>
        </w:trPr>
        <w:tc>
          <w:tcPr>
            <w:tcW w:type="dxa" w:w="20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562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55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rPr>
          <w:rStyle w:val="annotation reference"/>
        </w:rPr>
      </w:pPr>
      <w:r>
        <w:rPr>
          <w:rStyle w:val="annotation reference"/>
          <w:rtl w:val="0"/>
        </w:rPr>
        <w:t>*Prie</w:t>
      </w:r>
      <w:r>
        <w:rPr>
          <w:rStyle w:val="annotation reference"/>
          <w:rtl w:val="0"/>
        </w:rPr>
        <w:t xml:space="preserve">š </w:t>
      </w:r>
      <w:r>
        <w:rPr>
          <w:rStyle w:val="annotation reference"/>
          <w:rtl w:val="0"/>
        </w:rPr>
        <w:t>pateikiant dalyviui pildyti anket</w:t>
      </w:r>
      <w:r>
        <w:rPr>
          <w:rStyle w:val="annotation reference"/>
          <w:rtl w:val="0"/>
        </w:rPr>
        <w:t>ą</w:t>
      </w:r>
      <w:r>
        <w:rPr>
          <w:rStyle w:val="annotation reference"/>
          <w:rtl w:val="0"/>
        </w:rPr>
        <w:t xml:space="preserve">, </w:t>
      </w:r>
      <w:r>
        <w:rPr>
          <w:rStyle w:val="annotation reference"/>
          <w:rtl w:val="0"/>
        </w:rPr>
        <w:t>į</w:t>
      </w:r>
      <w:r>
        <w:rPr>
          <w:rStyle w:val="annotation reference"/>
          <w:rtl w:val="0"/>
        </w:rPr>
        <w:t>vertinti eilu</w:t>
      </w:r>
      <w:r>
        <w:rPr>
          <w:rStyle w:val="annotation reference"/>
          <w:rtl w:val="0"/>
        </w:rPr>
        <w:t>č</w:t>
      </w:r>
      <w:r>
        <w:rPr>
          <w:rStyle w:val="annotation reference"/>
          <w:rtl w:val="0"/>
        </w:rPr>
        <w:t>i</w:t>
      </w:r>
      <w:r>
        <w:rPr>
          <w:rStyle w:val="annotation reference"/>
          <w:rtl w:val="0"/>
        </w:rPr>
        <w:t xml:space="preserve">ų </w:t>
      </w:r>
      <w:r>
        <w:rPr>
          <w:rStyle w:val="annotation reference"/>
          <w:rtl w:val="0"/>
        </w:rPr>
        <w:t>skai</w:t>
      </w:r>
      <w:r>
        <w:rPr>
          <w:rStyle w:val="annotation reference"/>
          <w:rtl w:val="0"/>
        </w:rPr>
        <w:t>č</w:t>
      </w:r>
      <w:r>
        <w:rPr>
          <w:rStyle w:val="annotation reference"/>
          <w:rtl w:val="0"/>
        </w:rPr>
        <w:t>iaus poreik</w:t>
      </w:r>
      <w:r>
        <w:rPr>
          <w:rStyle w:val="annotation reference"/>
          <w:rtl w:val="0"/>
        </w:rPr>
        <w:t xml:space="preserve">į </w:t>
      </w:r>
    </w:p>
    <w:p>
      <w:pPr>
        <w:pStyle w:val="Normal.0"/>
        <w:shd w:val="clear" w:color="auto" w:fill="ffffff"/>
        <w:tabs>
          <w:tab w:val="left" w:pos="3544"/>
        </w:tabs>
        <w:jc w:val="center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rPr>
          <w:b w:val="1"/>
          <w:bCs w:val="1"/>
        </w:rPr>
      </w:pPr>
      <w:r>
        <w:rPr>
          <w:b w:val="1"/>
          <w:bCs w:val="1"/>
          <w:rtl w:val="0"/>
        </w:rPr>
        <w:t>2.</w:t>
      </w:r>
      <w:r>
        <w:rPr>
          <w:rStyle w:val="page number"/>
          <w:rtl w:val="0"/>
        </w:rPr>
        <w:t xml:space="preserve"> </w:t>
      </w:r>
      <w:r>
        <w:rPr>
          <w:b w:val="1"/>
          <w:bCs w:val="1"/>
          <w:rtl w:val="0"/>
          <w:lang w:val="de-DE"/>
        </w:rPr>
        <w:t>BENDRA INFORMACIJA APIE DALYV</w:t>
      </w:r>
      <w:r>
        <w:rPr>
          <w:b w:val="1"/>
          <w:bCs w:val="1"/>
          <w:rtl w:val="0"/>
        </w:rPr>
        <w:t xml:space="preserve">Į </w:t>
      </w:r>
      <w:r>
        <w:rPr>
          <w:b w:val="1"/>
          <w:bCs w:val="1"/>
          <w:rtl w:val="0"/>
        </w:rPr>
        <w:t>(pildo dalyvis)</w:t>
      </w: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23"/>
        <w:gridCol w:w="7578"/>
      </w:tblGrid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Dalyvavimo projekto veiklose prad</w:t>
            </w:r>
            <w:r>
              <w:rPr>
                <w:b w:val="0"/>
                <w:bCs w:val="0"/>
                <w:shd w:val="nil" w:color="auto" w:fill="auto"/>
                <w:rtl w:val="0"/>
              </w:rPr>
              <w:t>ž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ios data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Nurodoma pirmoji diena, kad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jas prad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fr-FR"/>
                <w14:textFill>
                  <w14:solidFill>
                    <w14:srgbClr w14:val="FF0000"/>
                  </w14:solidFill>
                </w14:textFill>
              </w:rPr>
              <w:t>jo gauti paslaug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ą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Pavard</w:t>
            </w:r>
            <w:r>
              <w:rPr>
                <w:b w:val="0"/>
                <w:bCs w:val="0"/>
                <w:shd w:val="nil" w:color="auto" w:fill="auto"/>
                <w:rtl w:val="0"/>
              </w:rPr>
              <w:t xml:space="preserve">ė </w:t>
            </w:r>
            <w:r>
              <w:rPr>
                <w:b w:val="0"/>
                <w:bCs w:val="0"/>
                <w:shd w:val="nil" w:color="auto" w:fill="auto"/>
                <w:rtl w:val="0"/>
              </w:rPr>
              <w:t>(PDD1)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Vardas (PDD2)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6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hd w:val="clear" w:color="auto" w:fill="ffffff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  <w:lang w:val="pt-PT"/>
              </w:rPr>
              <w:t>Gimimo data (PDD3)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>(</w:t>
            </w:r>
            <w:r>
              <w:rPr>
                <w:b w:val="0"/>
                <w:bCs w:val="0"/>
                <w:i w:val="1"/>
                <w:iCs w:val="1"/>
                <w:shd w:val="clear" w:color="auto" w:fill="ffffff"/>
                <w:rtl w:val="0"/>
              </w:rPr>
              <w:t>formatu 0000-00-00)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Lytis (PDD</w:t>
            </w:r>
            <w:r>
              <w:rPr>
                <w:b w:val="0"/>
                <w:bCs w:val="0"/>
                <w:shd w:val="nil" w:color="auto" w:fill="auto"/>
                <w:rtl w:val="0"/>
                <w:lang w:val="en-US"/>
              </w:rPr>
              <w:t>6)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Vyras (V) 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 Moteris (M)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El. pa</w:t>
            </w:r>
            <w:r>
              <w:rPr>
                <w:b w:val="0"/>
                <w:bCs w:val="0"/>
                <w:shd w:val="nil" w:color="auto" w:fill="auto"/>
                <w:rtl w:val="0"/>
              </w:rPr>
              <w:t>š</w:t>
            </w:r>
            <w:r>
              <w:rPr>
                <w:b w:val="0"/>
                <w:bCs w:val="0"/>
                <w:shd w:val="nil" w:color="auto" w:fill="auto"/>
                <w:rtl w:val="0"/>
                <w:lang w:val="pt-PT"/>
              </w:rPr>
              <w:t>tas (PDD4)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300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shd w:val="nil" w:color="auto" w:fill="auto"/>
                <w:rtl w:val="0"/>
              </w:rPr>
              <w:t>Tel. Nr. (PDD5)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it-IT"/>
                <w14:textFill>
                  <w14:solidFill>
                    <w14:srgbClr w14:val="FF0000"/>
                  </w14:solidFill>
                </w14:textFill>
              </w:rPr>
              <w:t>Jei paslaugos gav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jas neturi, nurodomas glob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ė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jo ar j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 xml:space="preserve">į 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pri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ž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i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ū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rin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14:textFill>
                  <w14:solidFill>
                    <w14:srgbClr w14:val="FF0000"/>
                  </w14:solidFill>
                </w14:textFill>
              </w:rPr>
              <w:t>č</w:t>
            </w:r>
            <w:r>
              <w:rPr>
                <w:b w:val="0"/>
                <w:bCs w:val="0"/>
                <w:i w:val="1"/>
                <w:iCs w:val="1"/>
                <w:outline w:val="0"/>
                <w:color w:val="ff0000"/>
                <w:u w:color="ff0000"/>
                <w:shd w:val="nil" w:color="auto" w:fill="auto"/>
                <w:rtl w:val="0"/>
                <w:lang w:val="pt-PT"/>
                <w14:textFill>
                  <w14:solidFill>
                    <w14:srgbClr w14:val="FF0000"/>
                  </w14:solidFill>
                </w14:textFill>
              </w:rPr>
              <w:t>io artimojo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tabs>
                <w:tab w:val="left" w:pos="3544"/>
              </w:tabs>
            </w:pPr>
            <w:r>
              <w:rPr>
                <w:shd w:val="nil" w:color="auto" w:fill="auto"/>
                <w:rtl w:val="0"/>
              </w:rPr>
              <w:t>Po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ymiai</w:t>
            </w:r>
          </w:p>
        </w:tc>
        <w:tc>
          <w:tcPr>
            <w:tcW w:type="dxa" w:w="757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tabs>
                <w:tab w:val="left" w:pos="3544"/>
              </w:tabs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s-ES_tradnl"/>
              </w:rPr>
              <w:t xml:space="preserve"> Lietuvos Respublikos pilietis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ES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alies nar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es-ES_tradnl"/>
              </w:rPr>
              <w:t xml:space="preserve">s pilietis </w:t>
            </w:r>
          </w:p>
          <w:p>
            <w:pPr>
              <w:pStyle w:val="Normal.0"/>
              <w:tabs>
                <w:tab w:val="left" w:pos="3544"/>
              </w:tabs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Tre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  <w:lang w:val="pt-PT"/>
              </w:rPr>
              <w:t xml:space="preserve">iosios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fr-FR"/>
              </w:rPr>
              <w:t>alies pilietis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rPr>
          <w:b w:val="1"/>
          <w:bCs w:val="1"/>
        </w:rPr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both"/>
        <w:rPr>
          <w:rStyle w:val="page number"/>
        </w:rPr>
      </w:pPr>
      <w:r>
        <w:rPr>
          <w:b w:val="1"/>
          <w:bCs w:val="1"/>
          <w:rtl w:val="0"/>
        </w:rPr>
        <w:t>2.1.</w:t>
      </w:r>
      <w:r>
        <w:rPr>
          <w:rStyle w:val="page number"/>
          <w:rtl w:val="0"/>
        </w:rPr>
        <w:t xml:space="preserve"> </w:t>
      </w:r>
      <w:r>
        <w:rPr>
          <w:b w:val="1"/>
          <w:bCs w:val="1"/>
          <w:rtl w:val="0"/>
        </w:rPr>
        <w:t>Dalyvio statusas darbo rinkoje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ymimas vienas labiausiai tinkantis variantas 2.1 skiltyje). P</w:t>
      </w:r>
      <w:r>
        <w:rPr>
          <w:b w:val="1"/>
          <w:bCs w:val="1"/>
          <w:shd w:val="clear" w:color="auto" w:fill="ffffff"/>
          <w:rtl w:val="0"/>
          <w:lang w:val="it-IT"/>
        </w:rPr>
        <w:t xml:space="preserve">lano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Naujos kartos Lietuva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b w:val="1"/>
          <w:bCs w:val="1"/>
          <w:shd w:val="clear" w:color="auto" w:fill="ffffff"/>
          <w:rtl w:val="0"/>
        </w:rPr>
        <w:t xml:space="preserve">projekto dalyvis pildo tik, kai projekto sutartyje nustatytas bendrasis rodiklis </w:t>
      </w:r>
      <w:r>
        <w:rPr>
          <w:b w:val="1"/>
          <w:bCs w:val="1"/>
          <w:shd w:val="clear" w:color="auto" w:fill="ffffff"/>
          <w:rtl w:val="0"/>
        </w:rPr>
        <w:t>„</w:t>
      </w:r>
      <w:r>
        <w:rPr>
          <w:b w:val="1"/>
          <w:bCs w:val="1"/>
          <w:shd w:val="clear" w:color="auto" w:fill="ffffff"/>
          <w:rtl w:val="0"/>
        </w:rPr>
        <w:t>Dirban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arba darbo ie</w:t>
      </w:r>
      <w:r>
        <w:rPr>
          <w:b w:val="1"/>
          <w:bCs w:val="1"/>
          <w:shd w:val="clear" w:color="auto" w:fill="ffffff"/>
          <w:rtl w:val="0"/>
        </w:rPr>
        <w:t>š</w:t>
      </w:r>
      <w:r>
        <w:rPr>
          <w:b w:val="1"/>
          <w:bCs w:val="1"/>
          <w:shd w:val="clear" w:color="auto" w:fill="ffffff"/>
          <w:rtl w:val="0"/>
        </w:rPr>
        <w:t>kan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</w:rPr>
        <w:t>i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  <w:lang w:val="it-IT"/>
        </w:rPr>
        <w:t>asmen</w:t>
      </w:r>
      <w:r>
        <w:rPr>
          <w:b w:val="1"/>
          <w:bCs w:val="1"/>
          <w:shd w:val="clear" w:color="auto" w:fill="ffffff"/>
          <w:rtl w:val="0"/>
        </w:rPr>
        <w:t xml:space="preserve">ų </w:t>
      </w:r>
      <w:r>
        <w:rPr>
          <w:b w:val="1"/>
          <w:bCs w:val="1"/>
          <w:shd w:val="clear" w:color="auto" w:fill="ffffff"/>
          <w:rtl w:val="0"/>
        </w:rPr>
        <w:t>skai</w:t>
      </w:r>
      <w:r>
        <w:rPr>
          <w:b w:val="1"/>
          <w:bCs w:val="1"/>
          <w:shd w:val="clear" w:color="auto" w:fill="ffffff"/>
          <w:rtl w:val="0"/>
        </w:rPr>
        <w:t>č</w:t>
      </w:r>
      <w:r>
        <w:rPr>
          <w:b w:val="1"/>
          <w:bCs w:val="1"/>
          <w:shd w:val="clear" w:color="auto" w:fill="ffffff"/>
          <w:rtl w:val="0"/>
          <w:lang w:val="it-IT"/>
        </w:rPr>
        <w:t>ius</w:t>
      </w:r>
      <w:r>
        <w:rPr>
          <w:b w:val="1"/>
          <w:bCs w:val="1"/>
          <w:shd w:val="clear" w:color="auto" w:fill="ffffff"/>
          <w:rtl w:val="0"/>
          <w:lang w:val="de-DE"/>
        </w:rPr>
        <w:t xml:space="preserve">“ </w:t>
      </w:r>
      <w:r>
        <w:rPr>
          <w:rStyle w:val="page number"/>
          <w:rtl w:val="0"/>
        </w:rPr>
        <w:t>.</w:t>
      </w:r>
    </w:p>
    <w:p>
      <w:pPr>
        <w:pStyle w:val="Normal.0"/>
        <w:jc w:val="both"/>
        <w:rPr>
          <w:rStyle w:val="page number"/>
        </w:rPr>
      </w:pPr>
    </w:p>
    <w:tbl>
      <w:tblPr>
        <w:tblW w:w="10206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671"/>
        <w:gridCol w:w="7535"/>
      </w:tblGrid>
      <w:tr>
        <w:tblPrEx>
          <w:shd w:val="clear" w:color="auto" w:fill="d0ddef"/>
        </w:tblPrEx>
        <w:trPr>
          <w:trHeight w:val="62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2.1.1. Dirbantis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Dirbu savaranki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kai (D1);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Dirbu pagal darbo sutart</w:t>
            </w:r>
            <w:r>
              <w:rPr>
                <w:shd w:val="nil" w:color="auto" w:fill="auto"/>
                <w:rtl w:val="0"/>
              </w:rPr>
              <w:t>į</w:t>
            </w:r>
            <w:r>
              <w:rPr>
                <w:shd w:val="nil" w:color="auto" w:fill="auto"/>
                <w:rtl w:val="0"/>
                <w:lang w:val="da-DK"/>
              </w:rPr>
              <w:t>, valstyb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tarnautojas (D2).</w:t>
            </w:r>
            <w:r>
              <w:rPr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44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shd w:val="nil" w:color="auto" w:fill="auto"/>
                <w:rtl w:val="0"/>
              </w:rPr>
              <w:t xml:space="preserve"> 2.1.2. Bedarbis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ma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ž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iau nei 6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nuo 6 iki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(B2);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 daugiau nei 12 m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ė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n. (B3).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  <w:tr>
        <w:tblPrEx>
          <w:shd w:val="clear" w:color="auto" w:fill="d0ddef"/>
        </w:tblPrEx>
        <w:trPr>
          <w:trHeight w:val="936" w:hRule="atLeast"/>
        </w:trPr>
        <w:tc>
          <w:tcPr>
            <w:tcW w:type="dxa" w:w="26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11"/>
              <w:bottom w:type="dxa" w:w="80"/>
              <w:right w:type="dxa" w:w="80"/>
            </w:tcMar>
            <w:vAlign w:val="top"/>
          </w:tcPr>
          <w:p>
            <w:pPr>
              <w:pStyle w:val="Normal.0"/>
              <w:ind w:left="31" w:firstLine="0"/>
            </w:pPr>
            <w:r>
              <w:rPr>
                <w:shd w:val="nil" w:color="auto" w:fill="auto"/>
                <w:rtl w:val="0"/>
              </w:rPr>
              <w:t>2.1.3. Ekonomi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kai neaktyvus asmuo</w:t>
            </w:r>
            <w:r>
              <w:rPr>
                <w:shd w:val="nil" w:color="auto" w:fill="auto"/>
                <w:rtl w:val="0"/>
              </w:rPr>
              <w:t> </w:t>
            </w:r>
          </w:p>
        </w:tc>
        <w:tc>
          <w:tcPr>
            <w:tcW w:type="dxa" w:w="75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rPr>
                <w:sz w:val="18"/>
                <w:szCs w:val="18"/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Studijuoju ar mokausi, bet nedirbu (E1);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sz w:val="18"/>
                <w:szCs w:val="18"/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z w:val="24"/>
                <w:szCs w:val="24"/>
                <w:shd w:val="nil" w:color="auto" w:fill="auto"/>
                <w:rtl w:val="0"/>
              </w:rPr>
              <w:t>☐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 xml:space="preserve"> Nedirbu, neie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š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kau darbo, nestudijuoju ir nesimokau (E2).</w:t>
            </w: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4"/>
                <w:szCs w:val="24"/>
                <w:shd w:val="nil" w:color="auto" w:fill="auto"/>
                <w:rtl w:val="0"/>
              </w:rPr>
              <w:t> </w:t>
            </w:r>
          </w:p>
        </w:tc>
      </w:tr>
    </w:tbl>
    <w:p>
      <w:pPr>
        <w:pStyle w:val="Normal.0"/>
        <w:widowControl w:val="0"/>
        <w:jc w:val="both"/>
        <w:rPr>
          <w:rStyle w:val="page number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>2.2. Dalyvio turimas i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  <w:lang w:val="pt-PT"/>
        </w:rPr>
        <w:t>silavinimas (pa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labiausiai tinkantis variantas 2.2.1 skiltyje). </w:t>
      </w: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tbl>
      <w:tblPr>
        <w:tblW w:w="10201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2830"/>
        <w:gridCol w:w="7371"/>
      </w:tblGrid>
      <w:tr>
        <w:tblPrEx>
          <w:shd w:val="clear" w:color="auto" w:fill="d0ddef"/>
        </w:tblPrEx>
        <w:trPr>
          <w:trHeight w:val="2533" w:hRule="atLeast"/>
        </w:trPr>
        <w:tc>
          <w:tcPr>
            <w:tcW w:type="dxa" w:w="283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2.2.1.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silavinimas</w:t>
            </w:r>
          </w:p>
          <w:p>
            <w:pPr>
              <w:pStyle w:val="Normal.0"/>
              <w:rPr>
                <w:shd w:val="nil" w:color="auto" w:fill="auto"/>
              </w:rPr>
            </w:pP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i w:val="1"/>
                <w:i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</w:rPr>
            </w:r>
          </w:p>
        </w:tc>
        <w:tc>
          <w:tcPr>
            <w:tcW w:type="dxa" w:w="737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253"/>
              <w:bottom w:type="dxa" w:w="80"/>
              <w:right w:type="dxa" w:w="137"/>
            </w:tcMar>
            <w:vAlign w:val="center"/>
          </w:tcPr>
          <w:p>
            <w:pPr>
              <w:pStyle w:val="Normal.0"/>
              <w:ind w:left="173" w:right="57" w:hanging="173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Ikimokyklinio am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iaus vaikas;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  <w:lang w:val="nl-NL"/>
              </w:rPr>
              <w:t>se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se besimokantis mokinys (iki 4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Pradinis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(4 klas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it-IT"/>
              </w:rPr>
              <w:t xml:space="preserve"> Pagrindinis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(10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</w:rPr>
              <w:t>) (I1);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Vidurinis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(12 klasi</w:t>
            </w:r>
            <w:r>
              <w:rPr>
                <w:shd w:val="nil" w:color="auto" w:fill="auto"/>
                <w:rtl w:val="0"/>
              </w:rPr>
              <w:t>ų</w:t>
            </w:r>
            <w:r>
              <w:rPr>
                <w:shd w:val="nil" w:color="auto" w:fill="auto"/>
                <w:rtl w:val="0"/>
                <w:lang w:val="es-ES_tradnl"/>
              </w:rPr>
              <w:t>); profesin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</w:rPr>
              <w:t>kvalifikacija (I2);</w:t>
            </w:r>
          </w:p>
          <w:p>
            <w:pPr>
              <w:pStyle w:val="Normal.0"/>
              <w:bidi w:val="0"/>
              <w:ind w:left="173" w:right="57" w:hanging="173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silavinimas (bakalauras, profesinis bakalauras) (I3);  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  <w:lang w:val="de-DE"/>
              </w:rPr>
              <w:t xml:space="preserve"> Auk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nl-NL"/>
              </w:rPr>
              <w:t>tasis 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pt-PT"/>
              </w:rPr>
              <w:t>silavinimas (magistras, moksl</w:t>
            </w:r>
            <w:r>
              <w:rPr>
                <w:shd w:val="nil" w:color="auto" w:fill="auto"/>
                <w:rtl w:val="0"/>
              </w:rPr>
              <w:t xml:space="preserve">ų </w:t>
            </w:r>
            <w:r>
              <w:rPr>
                <w:shd w:val="nil" w:color="auto" w:fill="auto"/>
                <w:rtl w:val="0"/>
              </w:rPr>
              <w:t>daktaras) (I</w:t>
            </w:r>
            <w:r>
              <w:rPr>
                <w:shd w:val="nil" w:color="auto" w:fill="auto"/>
                <w:rtl w:val="0"/>
                <w:lang w:val="pt-PT"/>
              </w:rPr>
              <w:t>4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  <w:p>
            <w:pPr>
              <w:pStyle w:val="Normal.0"/>
              <w:bidi w:val="0"/>
              <w:ind w:left="0" w:right="57" w:firstLine="0"/>
              <w:jc w:val="left"/>
              <w:rPr>
                <w:rtl w:val="0"/>
              </w:rPr>
            </w:pPr>
            <w:r>
              <w:rPr>
                <w:b w:val="0"/>
                <w:bCs w:val="0"/>
                <w:shd w:val="nil" w:color="auto" w:fill="auto"/>
                <w:rtl w:val="0"/>
              </w:rPr>
              <w:t xml:space="preserve">  </w:t>
            </w:r>
            <w:r>
              <w:rPr>
                <w:rFonts w:ascii="Segoe UI Symbol" w:cs="Segoe UI Symbol" w:hAnsi="Segoe UI Symbol" w:eastAsia="Segoe UI Symbol" w:hint="default"/>
                <w:b w:val="0"/>
                <w:bCs w:val="0"/>
                <w:shd w:val="clear" w:color="auto" w:fill="ffffff"/>
                <w:rtl w:val="0"/>
              </w:rPr>
              <w:t>☐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 xml:space="preserve"> Suaug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ę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 asmuo neturintis pradinio i</w:t>
            </w:r>
            <w:r>
              <w:rPr>
                <w:b w:val="0"/>
                <w:bCs w:val="0"/>
                <w:shd w:val="clear" w:color="auto" w:fill="ffffff"/>
                <w:rtl w:val="0"/>
              </w:rPr>
              <w:t>š</w:t>
            </w:r>
            <w:r>
              <w:rPr>
                <w:b w:val="0"/>
                <w:bCs w:val="0"/>
                <w:shd w:val="clear" w:color="auto" w:fill="ffffff"/>
                <w:rtl w:val="0"/>
                <w:lang w:val="it-IT"/>
              </w:rPr>
              <w:t>silavinimo (I5).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b w:val="1"/>
          <w:bCs w:val="1"/>
        </w:rPr>
      </w:pPr>
    </w:p>
    <w:p>
      <w:pPr>
        <w:pStyle w:val="Normal.0"/>
        <w:widowControl w:val="0"/>
        <w:jc w:val="both"/>
        <w:rPr>
          <w:i w:val="1"/>
          <w:iCs w:val="1"/>
          <w:sz w:val="18"/>
          <w:szCs w:val="18"/>
        </w:rPr>
      </w:pPr>
    </w:p>
    <w:p>
      <w:pPr>
        <w:pStyle w:val="Normal.0"/>
        <w:shd w:val="clear" w:color="auto" w:fill="ffffff"/>
        <w:tabs>
          <w:tab w:val="left" w:pos="3544"/>
        </w:tabs>
        <w:spacing w:before="60" w:after="60"/>
        <w:jc w:val="both"/>
        <w:rPr>
          <w:i w:val="1"/>
          <w:iCs w:val="1"/>
        </w:rPr>
      </w:pPr>
      <w:r>
        <w:rPr>
          <w:b w:val="1"/>
          <w:bCs w:val="1"/>
          <w:rtl w:val="0"/>
        </w:rPr>
        <w:t xml:space="preserve">2.3. </w:t>
      </w:r>
      <w:r>
        <w:rPr>
          <w:b w:val="1"/>
          <w:bCs w:val="1"/>
          <w:shd w:val="clear" w:color="auto" w:fill="ffffff"/>
          <w:rtl w:val="0"/>
        </w:rPr>
        <w:t>Dalyvio priklausymas grup</w:t>
      </w:r>
      <w:r>
        <w:rPr>
          <w:b w:val="1"/>
          <w:bCs w:val="1"/>
          <w:shd w:val="clear" w:color="auto" w:fill="ffffff"/>
          <w:rtl w:val="0"/>
        </w:rPr>
        <w:t>ė</w:t>
      </w:r>
      <w:r>
        <w:rPr>
          <w:b w:val="1"/>
          <w:bCs w:val="1"/>
          <w:shd w:val="clear" w:color="auto" w:fill="ffffff"/>
          <w:rtl w:val="0"/>
          <w:lang w:val="en-US"/>
        </w:rPr>
        <w:t xml:space="preserve">ms </w:t>
      </w:r>
      <w:r>
        <w:rPr>
          <w:b w:val="1"/>
          <w:bCs w:val="1"/>
          <w:i w:val="1"/>
          <w:iCs w:val="1"/>
          <w:rtl w:val="0"/>
        </w:rPr>
        <w:t>(</w:t>
      </w:r>
      <w:r>
        <w:rPr>
          <w:b w:val="1"/>
          <w:bCs w:val="1"/>
          <w:rtl w:val="0"/>
        </w:rPr>
        <w:t>pa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 xml:space="preserve">ymimas vienas arba keli labiausiai tinkantys variantai,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informacijos </w:t>
      </w:r>
      <w:r>
        <w:rPr>
          <w:b w:val="1"/>
          <w:bCs w:val="1"/>
          <w:rtl w:val="0"/>
        </w:rPr>
        <w:t>ž</w:t>
      </w:r>
      <w:r>
        <w:rPr>
          <w:b w:val="1"/>
          <w:bCs w:val="1"/>
          <w:rtl w:val="0"/>
        </w:rPr>
        <w:t>ym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ti n</w:t>
      </w:r>
      <w:r>
        <w:rPr>
          <w:b w:val="1"/>
          <w:bCs w:val="1"/>
          <w:rtl w:val="0"/>
        </w:rPr>
        <w:t>ė</w:t>
      </w:r>
      <w:r>
        <w:rPr>
          <w:b w:val="1"/>
          <w:bCs w:val="1"/>
          <w:rtl w:val="0"/>
        </w:rPr>
        <w:t>ra b</w:t>
      </w:r>
      <w:r>
        <w:rPr>
          <w:b w:val="1"/>
          <w:bCs w:val="1"/>
          <w:rtl w:val="0"/>
        </w:rPr>
        <w:t>ū</w:t>
      </w:r>
      <w:r>
        <w:rPr>
          <w:b w:val="1"/>
          <w:bCs w:val="1"/>
          <w:rtl w:val="0"/>
        </w:rPr>
        <w:t xml:space="preserve">tina, jeigu netaikomas projekto tikslinei grupei reikalavimas). </w:t>
      </w:r>
      <w:r>
        <w:rPr>
          <w:b w:val="1"/>
          <w:bCs w:val="1"/>
          <w:rtl w:val="0"/>
        </w:rPr>
        <w:t>Š</w:t>
      </w:r>
      <w:r>
        <w:rPr>
          <w:b w:val="1"/>
          <w:bCs w:val="1"/>
          <w:rtl w:val="0"/>
        </w:rPr>
        <w:t xml:space="preserve">ios skilties nepildo Plano </w:t>
      </w:r>
      <w:r>
        <w:rPr>
          <w:b w:val="1"/>
          <w:bCs w:val="1"/>
          <w:rtl w:val="0"/>
        </w:rPr>
        <w:t>„</w:t>
      </w:r>
      <w:r>
        <w:rPr>
          <w:b w:val="1"/>
          <w:bCs w:val="1"/>
          <w:rtl w:val="0"/>
        </w:rPr>
        <w:t>Naujos kartos Lietuva</w:t>
      </w:r>
      <w:r>
        <w:rPr>
          <w:b w:val="1"/>
          <w:bCs w:val="1"/>
          <w:rtl w:val="0"/>
          <w:lang w:val="de-DE"/>
        </w:rPr>
        <w:t xml:space="preserve">“ </w:t>
      </w:r>
      <w:r>
        <w:rPr>
          <w:b w:val="1"/>
          <w:bCs w:val="1"/>
          <w:rtl w:val="0"/>
        </w:rPr>
        <w:t>projekto dalyviai.</w:t>
      </w:r>
      <w:r>
        <w:rPr>
          <w:rStyle w:val="page number"/>
          <w:rtl w:val="0"/>
        </w:rPr>
        <w:t> </w:t>
      </w:r>
      <w:r>
        <w:rPr>
          <w:b w:val="1"/>
          <w:bCs w:val="1"/>
          <w:shd w:val="clear" w:color="auto" w:fill="ffffff"/>
          <w:rtl w:val="0"/>
        </w:rPr>
        <w:t xml:space="preserve"> </w:t>
      </w:r>
    </w:p>
    <w:tbl>
      <w:tblPr>
        <w:tblW w:w="1020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0200"/>
      </w:tblGrid>
      <w:tr>
        <w:tblPrEx>
          <w:shd w:val="clear" w:color="auto" w:fill="d0ddef"/>
        </w:tblPrEx>
        <w:trPr>
          <w:trHeight w:val="1898" w:hRule="atLeast"/>
        </w:trPr>
        <w:tc>
          <w:tcPr>
            <w:tcW w:type="dxa" w:w="102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 (Web)"/>
              <w:spacing w:before="0" w:after="0"/>
              <w:rPr>
                <w:shd w:val="nil" w:color="auto" w:fill="auto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shd w:val="nil" w:color="auto" w:fill="auto"/>
                <w:rtl w:val="0"/>
              </w:rPr>
              <w:t>Dalyvis, turintis negali</w:t>
            </w:r>
            <w:r>
              <w:rPr>
                <w:shd w:val="nil" w:color="auto" w:fill="auto"/>
                <w:rtl w:val="0"/>
              </w:rPr>
              <w:t>ą</w:t>
            </w:r>
            <w:r>
              <w:rPr>
                <w:shd w:val="nil" w:color="auto" w:fill="auto"/>
                <w:rtl w:val="0"/>
                <w:lang w:val="en-US"/>
              </w:rPr>
              <w:t xml:space="preserve"> (G1);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U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sienio kilm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s dalyvis (G2);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pt-PT"/>
              </w:rPr>
              <w:t>☐</w:t>
            </w:r>
            <w:r>
              <w:rPr>
                <w:shd w:val="nil" w:color="auto" w:fill="auto"/>
                <w:rtl w:val="0"/>
                <w:lang w:val="pt-PT"/>
              </w:rPr>
              <w:t xml:space="preserve">   Ma</w:t>
            </w:r>
            <w:r>
              <w:rPr>
                <w:shd w:val="nil" w:color="auto" w:fill="auto"/>
                <w:rtl w:val="0"/>
                <w:lang w:val="pt-PT"/>
              </w:rPr>
              <w:t>ž</w:t>
            </w:r>
            <w:r>
              <w:rPr>
                <w:shd w:val="nil" w:color="auto" w:fill="auto"/>
                <w:rtl w:val="0"/>
                <w:lang w:val="pt-PT"/>
              </w:rPr>
              <w:t>umos (</w:t>
            </w:r>
            <w:r>
              <w:rPr>
                <w:shd w:val="nil" w:color="auto" w:fill="auto"/>
                <w:rtl w:val="0"/>
                <w:lang w:val="pt-PT"/>
              </w:rPr>
              <w:t>į</w:t>
            </w:r>
            <w:r>
              <w:rPr>
                <w:shd w:val="nil" w:color="auto" w:fill="auto"/>
                <w:rtl w:val="0"/>
                <w:lang w:val="pt-PT"/>
              </w:rPr>
              <w:t xml:space="preserve">skaitant marginalizuotas bendruomenes, pvz., romus) (G3); </w:t>
            </w:r>
          </w:p>
          <w:p>
            <w:pPr>
              <w:pStyle w:val="Normal.0"/>
              <w:shd w:val="clear" w:color="auto" w:fill="ffffff"/>
              <w:bidi w:val="0"/>
              <w:ind w:left="0" w:right="0" w:firstLine="0"/>
              <w:jc w:val="both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 Benamis ar susiduriantis su atskirtimi d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>l b</w:t>
            </w:r>
            <w:r>
              <w:rPr>
                <w:shd w:val="nil" w:color="auto" w:fill="auto"/>
                <w:rtl w:val="0"/>
              </w:rPr>
              <w:t>ū</w:t>
            </w:r>
            <w:r>
              <w:rPr>
                <w:shd w:val="nil" w:color="auto" w:fill="auto"/>
                <w:rtl w:val="0"/>
                <w:lang w:val="pt-PT"/>
              </w:rPr>
              <w:t xml:space="preserve">sto (G4); </w:t>
            </w:r>
          </w:p>
          <w:p>
            <w:pPr>
              <w:pStyle w:val="Normal (Web)"/>
              <w:bidi w:val="0"/>
              <w:spacing w:before="0" w:after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  <w:lang w:val="en-US"/>
              </w:rPr>
              <w:t>☐</w:t>
            </w:r>
            <w:r>
              <w:rPr>
                <w:shd w:val="nil" w:color="auto" w:fill="auto"/>
                <w:rtl w:val="0"/>
                <w:lang w:val="en-US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i</w:t>
            </w:r>
            <w:r>
              <w:rPr>
                <w:shd w:val="nil" w:color="auto" w:fill="auto"/>
                <w:rtl w:val="0"/>
              </w:rPr>
              <w:t xml:space="preserve">š </w:t>
            </w:r>
            <w:r>
              <w:rPr>
                <w:shd w:val="nil" w:color="auto" w:fill="auto"/>
                <w:rtl w:val="0"/>
              </w:rPr>
              <w:t>kaimo vietov</w:t>
            </w:r>
            <w:r>
              <w:rPr>
                <w:shd w:val="nil" w:color="auto" w:fill="auto"/>
                <w:rtl w:val="0"/>
              </w:rPr>
              <w:t>ė</w:t>
            </w:r>
            <w:r>
              <w:rPr>
                <w:shd w:val="nil" w:color="auto" w:fill="auto"/>
                <w:rtl w:val="0"/>
              </w:rPr>
              <w:t xml:space="preserve">s </w:t>
            </w:r>
            <w:r>
              <w:rPr>
                <w:shd w:val="nil" w:color="auto" w:fill="auto"/>
                <w:rtl w:val="0"/>
                <w:lang w:val="en-US"/>
              </w:rPr>
              <w:t>(G5);</w:t>
            </w:r>
          </w:p>
          <w:p>
            <w:pPr>
              <w:pStyle w:val="Normal.0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Segoe UI Symbol" w:cs="Segoe UI Symbol" w:hAnsi="Segoe UI Symbol" w:eastAsia="Segoe UI Symbol"/>
                <w:shd w:val="nil" w:color="auto" w:fill="auto"/>
                <w:rtl w:val="0"/>
              </w:rPr>
              <w:t>☐</w:t>
            </w:r>
            <w:r>
              <w:rPr>
                <w:shd w:val="nil" w:color="auto" w:fill="auto"/>
                <w:rtl w:val="0"/>
              </w:rPr>
              <w:t xml:space="preserve">  </w:t>
            </w:r>
            <w:r>
              <w:rPr>
                <w:b w:val="1"/>
                <w:bCs w:val="1"/>
                <w:shd w:val="nil" w:color="auto" w:fill="auto"/>
                <w:rtl w:val="0"/>
              </w:rPr>
              <w:t xml:space="preserve"> </w:t>
            </w:r>
            <w:r>
              <w:rPr>
                <w:shd w:val="nil" w:color="auto" w:fill="auto"/>
                <w:rtl w:val="0"/>
              </w:rPr>
              <w:t>Dalyvis nepriklausantis n</w:t>
            </w:r>
            <w:r>
              <w:rPr>
                <w:shd w:val="nil" w:color="auto" w:fill="auto"/>
                <w:rtl w:val="0"/>
              </w:rPr>
              <w:t xml:space="preserve">ė </w:t>
            </w:r>
            <w:r>
              <w:rPr>
                <w:shd w:val="nil" w:color="auto" w:fill="auto"/>
                <w:rtl w:val="0"/>
                <w:lang w:val="it-IT"/>
              </w:rPr>
              <w:t>vienai socialiai pa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  <w:lang w:val="de-DE"/>
              </w:rPr>
              <w:t>eid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>iamai grupei (G</w:t>
            </w:r>
            <w:r>
              <w:rPr>
                <w:shd w:val="nil" w:color="auto" w:fill="auto"/>
                <w:rtl w:val="0"/>
                <w:lang w:val="pt-PT"/>
              </w:rPr>
              <w:t>6</w:t>
            </w:r>
            <w:r>
              <w:rPr>
                <w:shd w:val="nil" w:color="auto" w:fill="auto"/>
                <w:rtl w:val="0"/>
                <w:lang w:val="it-IT"/>
              </w:rPr>
              <w:t>);</w:t>
            </w:r>
          </w:p>
        </w:tc>
      </w:tr>
    </w:tbl>
    <w:p>
      <w:pPr>
        <w:pStyle w:val="Normal.0"/>
        <w:widowControl w:val="0"/>
        <w:tabs>
          <w:tab w:val="left" w:pos="3544"/>
        </w:tabs>
        <w:spacing w:before="60" w:after="60"/>
        <w:jc w:val="both"/>
        <w:rPr>
          <w:i w:val="1"/>
          <w:iCs w:val="1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shd w:val="clear" w:color="auto" w:fill="ffffff"/>
        <w:tabs>
          <w:tab w:val="left" w:pos="3544"/>
        </w:tabs>
        <w:jc w:val="both"/>
        <w:rPr>
          <w:i w:val="1"/>
          <w:iCs w:val="1"/>
          <w:sz w:val="18"/>
          <w:szCs w:val="18"/>
          <w:shd w:val="clear" w:color="auto" w:fill="ffffff"/>
        </w:rPr>
      </w:pPr>
    </w:p>
    <w:p>
      <w:pPr>
        <w:pStyle w:val="Normal.0"/>
        <w:ind w:firstLine="567"/>
        <w:jc w:val="both"/>
      </w:pPr>
      <w:r>
        <w:rPr>
          <w:rStyle w:val="page number"/>
          <w:rtl w:val="0"/>
        </w:rPr>
        <w:t xml:space="preserve">Patvirtinu, kad </w:t>
      </w:r>
      <w:r>
        <w:rPr>
          <w:rStyle w:val="page number"/>
          <w:rtl w:val="0"/>
        </w:rPr>
        <w:t>š</w:t>
      </w:r>
      <w:r>
        <w:rPr>
          <w:rStyle w:val="page number"/>
          <w:rtl w:val="0"/>
          <w:lang w:val="pt-PT"/>
        </w:rPr>
        <w:t>ios dalyvio apklausos anketos punktuose</w:t>
      </w:r>
      <w:r>
        <w:rPr>
          <w:spacing w:val="0"/>
          <w:rtl w:val="0"/>
        </w:rPr>
        <w:t xml:space="preserve"> </w:t>
      </w:r>
      <w:r>
        <w:rPr>
          <w:rStyle w:val="page number"/>
          <w:rtl w:val="0"/>
        </w:rPr>
        <w:t>pateikta informacija yra teisinga.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rtl w:val="0"/>
        </w:rPr>
        <w:t>Esu informuotas (-a), kad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sz w:val="24"/>
          <w:szCs w:val="24"/>
          <w:rtl w:val="0"/>
          <w:lang w:val="it-IT"/>
        </w:rPr>
        <w:t>mano asmens duomenys bus tvarkomi remiantis Prane</w:t>
      </w:r>
      <w:r>
        <w:rPr>
          <w:rFonts w:ascii="Times New Roman" w:hAnsi="Times New Roman" w:hint="default"/>
          <w:sz w:val="24"/>
          <w:szCs w:val="24"/>
          <w:rtl w:val="0"/>
        </w:rPr>
        <w:t>š</w:t>
      </w:r>
      <w:r>
        <w:rPr>
          <w:rFonts w:ascii="Times New Roman" w:hAnsi="Times New Roman"/>
          <w:sz w:val="24"/>
          <w:szCs w:val="24"/>
          <w:rtl w:val="0"/>
        </w:rPr>
        <w:t>imu d</w:t>
      </w:r>
      <w:r>
        <w:rPr>
          <w:rFonts w:ascii="Times New Roman" w:hAnsi="Times New Roman" w:hint="default"/>
          <w:sz w:val="24"/>
          <w:szCs w:val="24"/>
          <w:rtl w:val="0"/>
        </w:rPr>
        <w:t>ė</w:t>
      </w:r>
      <w:r>
        <w:rPr>
          <w:rFonts w:ascii="Times New Roman" w:hAnsi="Times New Roman"/>
          <w:sz w:val="24"/>
          <w:szCs w:val="24"/>
          <w:rtl w:val="0"/>
        </w:rPr>
        <w:t>l asmens duomen</w:t>
      </w:r>
      <w:r>
        <w:rPr>
          <w:rFonts w:ascii="Times New Roman" w:hAnsi="Times New Roman" w:hint="default"/>
          <w:sz w:val="24"/>
          <w:szCs w:val="24"/>
          <w:rtl w:val="0"/>
        </w:rPr>
        <w:t xml:space="preserve">ų </w:t>
      </w:r>
      <w:r>
        <w:rPr>
          <w:rFonts w:ascii="Times New Roman" w:hAnsi="Times New Roman"/>
          <w:sz w:val="24"/>
          <w:szCs w:val="24"/>
          <w:rtl w:val="0"/>
        </w:rPr>
        <w:t>tvarkymo.</w:t>
      </w:r>
    </w:p>
    <w:p>
      <w:pPr>
        <w:pStyle w:val="List Paragraph"/>
        <w:tabs>
          <w:tab w:val="left" w:pos="851"/>
        </w:tabs>
        <w:ind w:left="0" w:firstLine="567"/>
        <w:jc w:val="both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  <w:outline w:val="0"/>
          <w:color w:val="ff0000"/>
          <w:sz w:val="24"/>
          <w:szCs w:val="24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(asmens arba jo glob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jo ar pri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ž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i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ū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rin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č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io asmens para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as)</w:t>
        <w:tab/>
        <w:t>(pasira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š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:lang w:val="pt-PT"/>
          <w14:textFill>
            <w14:solidFill>
              <w14:srgbClr w14:val="FF0000"/>
            </w14:solidFill>
          </w14:textFill>
        </w:rPr>
        <w:t>iusio asmens vardas, pavard</w:t>
      </w:r>
      <w:r>
        <w:rPr>
          <w:rFonts w:ascii="Times New Roman" w:hAnsi="Times New Roman" w:hint="default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ė</w:t>
      </w:r>
      <w:r>
        <w:rPr>
          <w:rFonts w:ascii="Times New Roman" w:hAnsi="Times New Roman"/>
          <w:outline w:val="0"/>
          <w:color w:val="ff0000"/>
          <w:sz w:val="24"/>
          <w:szCs w:val="24"/>
          <w:u w:color="ff0000"/>
          <w:rtl w:val="0"/>
          <w14:textFill>
            <w14:solidFill>
              <w14:srgbClr w14:val="FF0000"/>
            </w14:solidFill>
          </w14:textFill>
        </w:rPr>
        <w:t>)</w:t>
      </w:r>
    </w:p>
    <w:p>
      <w:pPr>
        <w:pStyle w:val="List Paragraph"/>
        <w:tabs>
          <w:tab w:val="left" w:pos="851"/>
        </w:tabs>
        <w:spacing w:after="0"/>
        <w:ind w:left="0" w:firstLine="567"/>
        <w:jc w:val="both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  <w:lang w:val="en-US"/>
        </w:rPr>
        <w:t>___________________</w:t>
        <w:tab/>
        <w:t xml:space="preserve">                         _____________________________________</w:t>
      </w:r>
    </w:p>
    <w:p>
      <w:pPr>
        <w:pStyle w:val="Normal.0"/>
      </w:pPr>
      <w:r>
        <w:rPr>
          <w:sz w:val="22"/>
          <w:szCs w:val="22"/>
          <w:rtl w:val="0"/>
        </w:rPr>
        <w:t xml:space="preserve"> </w:t>
        <w:tab/>
        <w:t>(</w:t>
      </w:r>
      <w:r>
        <w:rPr>
          <w:i w:val="1"/>
          <w:iCs w:val="1"/>
          <w:sz w:val="22"/>
          <w:szCs w:val="22"/>
          <w:rtl w:val="0"/>
          <w:lang w:val="pt-PT"/>
        </w:rPr>
        <w:t>para</w:t>
      </w:r>
      <w:r>
        <w:rPr>
          <w:i w:val="1"/>
          <w:iCs w:val="1"/>
          <w:sz w:val="22"/>
          <w:szCs w:val="22"/>
          <w:rtl w:val="0"/>
        </w:rPr>
        <w:t>š</w:t>
      </w:r>
      <w:r>
        <w:rPr>
          <w:i w:val="1"/>
          <w:iCs w:val="1"/>
          <w:sz w:val="22"/>
          <w:szCs w:val="22"/>
          <w:rtl w:val="0"/>
        </w:rPr>
        <w:t>as</w:t>
      </w:r>
      <w:r>
        <w:rPr>
          <w:sz w:val="22"/>
          <w:szCs w:val="22"/>
          <w:rtl w:val="0"/>
        </w:rPr>
        <w:t>)</w:t>
        <w:tab/>
        <w:t xml:space="preserve">               </w:t>
        <w:tab/>
        <w:tab/>
        <w:tab/>
        <w:t xml:space="preserve">  (</w:t>
      </w:r>
      <w:r>
        <w:rPr>
          <w:i w:val="1"/>
          <w:iCs w:val="1"/>
          <w:sz w:val="22"/>
          <w:szCs w:val="22"/>
          <w:rtl w:val="0"/>
          <w:lang w:val="pt-PT"/>
        </w:rPr>
        <w:t>vardas, pavard</w:t>
      </w:r>
      <w:r>
        <w:rPr>
          <w:i w:val="1"/>
          <w:iCs w:val="1"/>
          <w:sz w:val="22"/>
          <w:szCs w:val="22"/>
          <w:rtl w:val="0"/>
        </w:rPr>
        <w:t>ė</w:t>
      </w:r>
      <w:r>
        <w:rPr>
          <w:sz w:val="22"/>
          <w:szCs w:val="22"/>
          <w:rtl w:val="0"/>
        </w:rPr>
        <w:t>)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0" w:h="16840" w:orient="portrait"/>
      <w:pgMar w:top="142" w:right="567" w:bottom="794" w:left="1134" w:header="567" w:footer="567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Segoe UI Symbol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endnote text"/>
      </w:pPr>
      <w:r>
        <w:rPr>
          <w:b w:val="1"/>
          <w:bCs w:val="1"/>
          <w:vertAlign w:val="superscript"/>
        </w:rPr>
        <w:footnoteRef/>
      </w:r>
      <w:r>
        <w:rPr>
          <w:rStyle w:val="page number"/>
          <w:rFonts w:cs="Arial Unicode MS" w:eastAsia="Arial Unicode MS"/>
          <w:rtl w:val="0"/>
        </w:rPr>
        <w:t xml:space="preserve"> Projekto dalyvio arba jungtinio projekto (toliau </w:t>
      </w:r>
      <w:r>
        <w:rPr>
          <w:rStyle w:val="page number"/>
          <w:rFonts w:cs="Arial Unicode MS" w:eastAsia="Arial Unicode MS" w:hint="default"/>
          <w:rtl w:val="0"/>
        </w:rPr>
        <w:t xml:space="preserve">– </w:t>
      </w:r>
      <w:r>
        <w:rPr>
          <w:rStyle w:val="page number"/>
          <w:rFonts w:cs="Arial Unicode MS" w:eastAsia="Arial Unicode MS"/>
          <w:rtl w:val="0"/>
        </w:rPr>
        <w:t>JP) projekto dalyvio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>
      <w:rPr>
        <w:rStyle w:val="page number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bidi w:val="0"/>
      <w:ind w:left="0" w:right="0" w:firstLine="0"/>
      <w:jc w:val="right"/>
      <w:rPr>
        <w:rtl w:val="0"/>
      </w:rPr>
    </w:pPr>
    <w:r>
      <w:tab/>
      <w:tab/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1296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page number">
    <w:name w:val="page number"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endnote text">
    <w:name w:val="endnote text"/>
    <w:next w:val="endnote 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annotation reference">
    <w:name w:val="annotation reference"/>
    <w:rPr>
      <w:sz w:val="16"/>
      <w:szCs w:val="16"/>
    </w:rPr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notes" Target="footnotes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