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544"/>
        </w:tabs>
        <w:ind w:left="5387" w:firstLine="0"/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3152774" cy="642949"/>
            <wp:effectExtent l="0" t="0" r="0" b="0"/>
            <wp:docPr id="1073741825" name="officeArt object" descr="LT Bendrai finansuoja Europos Sąjunga_BLACK Out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T Bendrai finansuoja Europos Sąjunga_BLACK Outline" descr="LT Bendrai finansuoja Europos Sąjunga_BLACK Outl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4" cy="6429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>SOCIALINI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DIRBTUVI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PASLAUGOS DALYVI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  <w:lang w:val="de-DE"/>
        </w:rPr>
        <w:t>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</w:pPr>
      <w:r>
        <w:rPr>
          <w:rtl w:val="0"/>
          <w:lang w:val="sv-SE"/>
        </w:rPr>
        <w:t>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(data)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de-DE"/>
        </w:rPr>
      </w:pPr>
      <w:r>
        <w:rPr>
          <w:b w:val="1"/>
          <w:bCs w:val="1"/>
          <w:outline w:val="0"/>
          <w:color w:val="000000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BENDRA INFORMACIJA APIE PROJEKT</w:t>
      </w:r>
      <w:r>
        <w:rPr>
          <w:b w:val="1"/>
          <w:bCs w:val="1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*</w:t>
      </w:r>
    </w:p>
    <w:tbl>
      <w:tblPr>
        <w:tblW w:w="13680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500"/>
        <w:gridCol w:w="9180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vykdytojo/partnerio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o savo pavadinim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vykdytojo/partnerio kodas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o savo kod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Projekto pavadinimas 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  <w:lang w:val="de-DE"/>
              </w:rPr>
              <w:t>Per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globos prie bendruomenini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paslaug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Sostin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s regione, Vidurio ir Vakar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es-ES_tradnl"/>
              </w:rPr>
              <w:t>Lietuvos regione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kodas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i w:val="0"/>
                <w:iCs w:val="0"/>
                <w:sz w:val="22"/>
                <w:szCs w:val="22"/>
                <w:shd w:val="nil" w:color="auto" w:fill="auto"/>
                <w:rtl w:val="0"/>
              </w:rPr>
              <w:t>07-018-P-0001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rmal.0"/>
        <w:ind w:left="360" w:firstLine="0"/>
        <w:rPr>
          <w:outline w:val="0"/>
          <w:color w:val="000000"/>
          <w:sz w:val="20"/>
          <w:szCs w:val="2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tl w:val="0"/>
        </w:rPr>
        <w:t xml:space="preserve">    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*Projekt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arba Jungtin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projekt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ind w:left="360" w:firstLine="0"/>
        <w:rPr>
          <w:outline w:val="0"/>
          <w:color w:val="000000"/>
          <w:sz w:val="20"/>
          <w:szCs w:val="2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360" w:firstLine="0"/>
      </w:pPr>
    </w:p>
    <w:p>
      <w:pPr>
        <w:pStyle w:val="Normal.0"/>
        <w:numPr>
          <w:ilvl w:val="0"/>
          <w:numId w:val="4"/>
        </w:numPr>
        <w:bidi w:val="0"/>
        <w:spacing w:line="259" w:lineRule="auto"/>
        <w:ind w:right="0"/>
        <w:jc w:val="left"/>
        <w:rPr>
          <w:b w:val="1"/>
          <w:bCs w:val="1"/>
          <w:rtl w:val="0"/>
          <w:lang w:val="de-DE"/>
        </w:rPr>
      </w:pPr>
      <w:r>
        <w:rPr>
          <w:b w:val="1"/>
          <w:bCs w:val="1"/>
          <w:rtl w:val="0"/>
          <w:lang w:val="de-DE"/>
        </w:rPr>
        <w:t>INFORMACIJA APIE MOKYM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* </w:t>
      </w:r>
    </w:p>
    <w:tbl>
      <w:tblPr>
        <w:tblW w:w="13986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500"/>
        <w:gridCol w:w="9486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pt-PT"/>
              </w:rPr>
              <w:t>Kurso numeris ir pavadinimas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>2.1. Per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globos prie bendruomenini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paslaug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nl-NL"/>
              </w:rPr>
              <w:t>Vidurio ir vakar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es-ES_tradnl"/>
              </w:rPr>
              <w:t>Lietuvos regione</w:t>
            </w:r>
          </w:p>
        </w:tc>
      </w:tr>
      <w:tr>
        <w:tblPrEx>
          <w:shd w:val="clear" w:color="auto" w:fill="d0ddef"/>
        </w:tblPrEx>
        <w:trPr>
          <w:trHeight w:val="35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Grup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>s numeris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</w:rPr>
              <w:t>2.1.-002</w:t>
            </w:r>
          </w:p>
        </w:tc>
      </w:tr>
      <w:tr>
        <w:tblPrEx>
          <w:shd w:val="clear" w:color="auto" w:fill="d0ddef"/>
        </w:tblPrEx>
        <w:trPr>
          <w:trHeight w:val="49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>stytojas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o darbuotoj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ų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>, dirban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ų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su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jais vardus ir pavardes</w:t>
            </w:r>
          </w:p>
        </w:tc>
      </w:tr>
      <w:tr>
        <w:tblPrEx>
          <w:shd w:val="clear" w:color="auto" w:fill="d0ddef"/>
        </w:tblPrEx>
        <w:trPr>
          <w:trHeight w:val="389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vieta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o paslaugos teikimo adres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 Spacing1"/>
        <w:tabs>
          <w:tab w:val="left" w:pos="851"/>
        </w:tabs>
        <w:spacing w:before="120"/>
        <w:ind w:left="567" w:firstLine="0"/>
        <w:jc w:val="both"/>
        <w:rPr>
          <w:rFonts w:ascii="Times New Roman" w:cs="Times New Roman" w:hAnsi="Times New Roman" w:eastAsia="Times New Roman"/>
          <w:b w:val="1"/>
          <w:bCs w:val="1"/>
          <w:sz w:val="18"/>
          <w:szCs w:val="18"/>
        </w:rPr>
      </w:pPr>
      <w:r>
        <w:rPr>
          <w:rFonts w:ascii="Times New Roman" w:hAnsi="Times New Roman"/>
          <w:b w:val="1"/>
          <w:bCs w:val="1"/>
          <w:sz w:val="18"/>
          <w:szCs w:val="18"/>
          <w:rtl w:val="0"/>
        </w:rPr>
        <w:t>*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Toliau vartojamos s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vokos: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Grup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– 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dalyvi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grup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vienu metu vienoje vietoje dalyvaujanti mokymuose.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Mokymas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(paskait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, seminar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, konsultacij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pt-PT"/>
          <w14:textFill>
            <w14:solidFill>
              <w14:srgbClr w14:val="000000"/>
            </w14:solidFill>
          </w14:textFill>
        </w:rPr>
        <w:t>ar pan.) kursas ar renginys, t. y. viena kurso diena.</w:t>
      </w:r>
      <w:r>
        <w:rPr>
          <w:rFonts w:ascii="Times New Roman" w:hAnsi="Times New Roman" w:hint="default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numPr>
          <w:ilvl w:val="0"/>
          <w:numId w:val="5"/>
        </w:numPr>
        <w:rPr>
          <w:lang w:val="es-ES_tradnl"/>
        </w:rPr>
      </w:pPr>
      <w:r>
        <w:rPr>
          <w:b w:val="1"/>
          <w:bCs w:val="1"/>
          <w:rtl w:val="0"/>
          <w:lang w:val="es-ES_tradnl"/>
        </w:rPr>
        <w:t>SOCIALINI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DIRBTUVI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DALYVI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  <w:lang w:val="de-DE"/>
        </w:rPr>
        <w:t>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</w:t>
      </w:r>
      <w:r>
        <w:rPr>
          <w:b w:val="1"/>
          <w:bCs w:val="1"/>
          <w:rtl w:val="0"/>
          <w:lang w:val="en-US"/>
        </w:rPr>
        <w:t>**</w:t>
      </w:r>
      <w:r>
        <w:rPr>
          <w:b w:val="1"/>
          <w:bCs w:val="1"/>
          <w:rtl w:val="0"/>
        </w:rPr>
        <w:t xml:space="preserve"> </w:t>
      </w:r>
    </w:p>
    <w:p>
      <w:pPr>
        <w:pStyle w:val="Normal.0"/>
        <w:ind w:left="1070" w:firstLine="0"/>
      </w:pPr>
    </w:p>
    <w:tbl>
      <w:tblPr>
        <w:tblW w:w="13540" w:type="dxa"/>
        <w:jc w:val="left"/>
        <w:tblInd w:w="78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88"/>
        <w:gridCol w:w="2200"/>
        <w:gridCol w:w="1873"/>
        <w:gridCol w:w="1575"/>
        <w:gridCol w:w="1576"/>
        <w:gridCol w:w="1576"/>
        <w:gridCol w:w="1576"/>
        <w:gridCol w:w="1576"/>
      </w:tblGrid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Eil. Nr.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sv-SE"/>
              </w:rPr>
              <w:t>Dalyvio vardas</w:t>
            </w:r>
          </w:p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Dalyvio pavard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graph"/>
              <w:spacing w:before="0" w:after="0"/>
              <w:jc w:val="center"/>
              <w:rPr>
                <w:rFonts w:ascii="Segoe UI" w:cs="Segoe UI" w:hAnsi="Segoe UI" w:eastAsia="Segoe UI"/>
                <w:sz w:val="18"/>
                <w:szCs w:val="18"/>
                <w:shd w:val="nil" w:color="auto" w:fill="auto"/>
              </w:rPr>
            </w:pPr>
            <w:r>
              <w:rPr>
                <w:rFonts w:ascii="Times New Roman" w:cs="Segoe UI" w:hAnsi="Times New Roman" w:eastAsia="Segoe U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(Nurodoma</w:t>
            </w:r>
            <w:r>
              <w:rPr>
                <w:rFonts w:ascii="Times New Roman" w:cs="Segoe UI" w:hAnsi="Times New Roman" w:eastAsia="Segoe UI" w:hint="default"/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paragraph"/>
              <w:bidi w:val="0"/>
              <w:spacing w:before="0" w:after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 </w:t>
            </w:r>
            <w:r>
              <w:rPr>
                <w:b w:val="1"/>
                <w:bCs w:val="1"/>
                <w:shd w:val="nil" w:color="auto" w:fill="auto"/>
                <w:rtl w:val="0"/>
              </w:rPr>
              <w:t>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  <w:r>
              <w:rPr>
                <w:b w:val="1"/>
                <w:bCs w:val="1"/>
                <w:shd w:val="nil" w:color="auto" w:fill="auto"/>
                <w:rtl w:val="0"/>
              </w:rPr>
              <w:t> </w:t>
            </w:r>
          </w:p>
          <w:p>
            <w:pPr>
              <w:pStyle w:val="paragraph"/>
              <w:bidi w:val="0"/>
              <w:spacing w:before="0"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cs="Segoe UI" w:hAnsi="Times New Roman" w:eastAsia="Segoe U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 </w:t>
            </w:r>
            <w:r>
              <w:rPr>
                <w:rFonts w:ascii="Segoe UI" w:cs="Segoe UI" w:hAnsi="Segoe UI" w:eastAsia="Segoe UI"/>
                <w:sz w:val="18"/>
                <w:szCs w:val="18"/>
                <w:shd w:val="nil" w:color="auto" w:fill="auto"/>
              </w:rPr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pt-PT"/>
              </w:rPr>
              <w:t>Vardas</w:t>
            </w:r>
          </w:p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Pavard</w:t>
            </w:r>
            <w:r>
              <w:rPr>
                <w:shd w:val="nil" w:color="auto" w:fill="auto"/>
                <w:rtl w:val="0"/>
              </w:rPr>
              <w:t>ė</w:t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2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3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675" w:hanging="675"/>
      </w:pPr>
    </w:p>
    <w:p>
      <w:pPr>
        <w:pStyle w:val="Normal.0"/>
        <w:tabs>
          <w:tab w:val="left" w:pos="1134"/>
        </w:tabs>
        <w:ind w:left="851" w:hanging="142"/>
        <w:jc w:val="both"/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14:textFill>
            <w14:solidFill>
              <w14:srgbClr w14:val="FF0000"/>
            </w14:solidFill>
          </w14:textFill>
        </w:rPr>
      </w:pPr>
    </w:p>
    <w:p>
      <w:pPr>
        <w:pStyle w:val="Normal.0"/>
        <w:tabs>
          <w:tab w:val="left" w:pos="1134"/>
        </w:tabs>
        <w:ind w:left="851" w:hanging="142"/>
        <w:jc w:val="both"/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14:textFill>
            <w14:solidFill>
              <w14:srgbClr w14:val="FF0000"/>
            </w14:solidFill>
          </w14:textFill>
        </w:rPr>
      </w:pP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***** Jeigu dalyvis 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l negalios ar sveikatos sutrikim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ų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>yti negali, u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j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dalyvi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ų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e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o teis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tas atstovas, nurodydamas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ymo/atstovavimo pagrind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(pvz. t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vas, glob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jas). Jeigu teis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tas atstovas dalyvio nelydi, tada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o paslaugos teik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jas (pvz. psichologas, soc. darbuotojas ir t.t.), nurodydamas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ymo pagrind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. Paslaugos teik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jas 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o pabaigoje para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u patvirtina, kad paslaugos buvo suteiktos</w:t>
      </w:r>
    </w:p>
    <w:p>
      <w:pPr>
        <w:pStyle w:val="Normal.0"/>
        <w:tabs>
          <w:tab w:val="left" w:pos="1134"/>
        </w:tabs>
        <w:ind w:left="851" w:hanging="142"/>
        <w:jc w:val="both"/>
      </w:pP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 xml:space="preserve">***Data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į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vedama rankiniu b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ū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du (formatu 0000-00-00). Jeigu mokymai vyksta ne vis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:lang w:val="de-DE"/>
          <w14:textFill>
            <w14:solidFill>
              <w14:srgbClr w14:val="FF0000"/>
            </w14:solidFill>
          </w14:textFill>
        </w:rPr>
        <w:t>dien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, taip pat nurodomas tikslus mokymo prad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ž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:lang w:val="pt-PT"/>
          <w14:textFill>
            <w14:solidFill>
              <w14:srgbClr w14:val="FF0000"/>
            </w14:solidFill>
          </w14:textFill>
        </w:rPr>
        <w:t>ios ir pabaigos laikas (formatu 00:00-00:00).</w:t>
      </w:r>
      <w:r>
        <w:rPr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 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5840" w:h="12240" w:orient="landscape"/>
      <w:pgMar w:top="397" w:right="672" w:bottom="578" w:left="539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85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0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21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4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6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81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0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2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41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51"/>
          </w:tabs>
          <w:ind w:left="146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01"/>
          </w:tabs>
          <w:ind w:left="201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121"/>
          </w:tabs>
          <w:ind w:left="2731" w:hanging="8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841"/>
          </w:tabs>
          <w:ind w:left="345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561"/>
          </w:tabs>
          <w:ind w:left="417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281"/>
          </w:tabs>
          <w:ind w:left="4891" w:hanging="8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001"/>
          </w:tabs>
          <w:ind w:left="561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721"/>
          </w:tabs>
          <w:ind w:left="633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441"/>
          </w:tabs>
          <w:ind w:left="7051" w:hanging="8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No Spacing1">
    <w:name w:val="No Spacing1"/>
    <w:next w:val="No Spacing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paragraph">
    <w:name w:val="paragraph"/>
    <w:next w:val="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