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</w:pPr>
    </w:p>
    <w:p>
      <w:pPr>
        <w:pStyle w:val="Normal.0"/>
      </w:pPr>
      <w:r>
        <w:rPr>
          <w:rtl w:val="0"/>
        </w:rPr>
        <w:t>____________________________________________</w:t>
      </w:r>
    </w:p>
    <w:p>
      <w:pPr>
        <w:pStyle w:val="Normal.0"/>
      </w:pPr>
      <w:r>
        <w:rPr>
          <w:rtl w:val="0"/>
        </w:rPr>
        <w:t>Paslaug</w:t>
      </w:r>
      <w:r>
        <w:rPr>
          <w:rtl w:val="0"/>
        </w:rPr>
        <w:t xml:space="preserve">ą </w:t>
      </w:r>
      <w:r>
        <w:rPr>
          <w:rtl w:val="0"/>
        </w:rPr>
        <w:t>teikusios organizacijos pavadinimas</w: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w:rPr>
          <w:rtl w:val="0"/>
        </w:rPr>
        <w:t>___________________________________________</w:t>
      </w:r>
    </w:p>
    <w:p>
      <w:pPr>
        <w:pStyle w:val="Normal.0"/>
      </w:pPr>
      <w:r>
        <w:rPr>
          <w:rtl w:val="0"/>
        </w:rPr>
        <w:t>Paslaug</w:t>
      </w:r>
      <w:r>
        <w:rPr>
          <w:rtl w:val="0"/>
        </w:rPr>
        <w:t xml:space="preserve">ą </w:t>
      </w:r>
      <w:r>
        <w:rPr>
          <w:rtl w:val="0"/>
        </w:rPr>
        <w:t>gavusio asmenis vardas, pavard</w:t>
      </w:r>
      <w:r>
        <w:rPr>
          <w:rtl w:val="0"/>
        </w:rPr>
        <w:t>ė</w:t>
      </w:r>
    </w:p>
    <w:p>
      <w:pPr>
        <w:pStyle w:val="Normal.0"/>
      </w:pPr>
    </w:p>
    <w:p>
      <w:pPr>
        <w:pStyle w:val="Normal.0"/>
      </w:pPr>
    </w:p>
    <w:p>
      <w:pPr>
        <w:pStyle w:val="Normal.0"/>
        <w:jc w:val="center"/>
      </w:pPr>
    </w:p>
    <w:p>
      <w:pPr>
        <w:pStyle w:val="Normal.0"/>
        <w:jc w:val="center"/>
        <w:rPr>
          <w:b w:val="1"/>
          <w:bCs w:val="1"/>
        </w:rPr>
      </w:pPr>
      <w:r>
        <w:rPr>
          <w:b w:val="1"/>
          <w:bCs w:val="1"/>
          <w:rtl w:val="0"/>
        </w:rPr>
        <w:t>SPRENDIMAS</w:t>
      </w:r>
    </w:p>
    <w:p>
      <w:pPr>
        <w:pStyle w:val="Normal.0"/>
        <w:jc w:val="center"/>
        <w:rPr>
          <w:b w:val="1"/>
          <w:bCs w:val="1"/>
        </w:rPr>
      </w:pPr>
      <w:r>
        <w:rPr>
          <w:b w:val="1"/>
          <w:bCs w:val="1"/>
          <w:rtl w:val="0"/>
        </w:rPr>
        <w:t>NUTRAUKTI PASLAUGOS TEIKIMO SUTART</w:t>
      </w:r>
      <w:r>
        <w:rPr>
          <w:b w:val="1"/>
          <w:bCs w:val="1"/>
          <w:rtl w:val="0"/>
        </w:rPr>
        <w:t xml:space="preserve">Į </w:t>
      </w:r>
    </w:p>
    <w:p>
      <w:pPr>
        <w:pStyle w:val="Normal.0"/>
        <w:jc w:val="center"/>
      </w:pPr>
    </w:p>
    <w:p>
      <w:pPr>
        <w:pStyle w:val="Normal.0"/>
        <w:jc w:val="center"/>
      </w:pPr>
      <w:r>
        <w:rPr>
          <w:rtl w:val="0"/>
        </w:rPr>
        <w:t>__________________Nr.____</w:t>
      </w:r>
    </w:p>
    <w:p>
      <w:pPr>
        <w:pStyle w:val="Normal.0"/>
        <w:jc w:val="center"/>
        <w:rPr>
          <w:sz w:val="18"/>
          <w:szCs w:val="18"/>
        </w:rPr>
      </w:pPr>
      <w:r>
        <w:rPr>
          <w:sz w:val="18"/>
          <w:szCs w:val="18"/>
          <w:rtl w:val="0"/>
        </w:rPr>
        <w:t>(data)</w:t>
      </w:r>
    </w:p>
    <w:p>
      <w:pPr>
        <w:pStyle w:val="Normal.0"/>
        <w:jc w:val="center"/>
      </w:pPr>
      <w:r>
        <w:rPr>
          <w:rtl w:val="0"/>
        </w:rPr>
        <w:t>_________________________</w:t>
      </w:r>
    </w:p>
    <w:p>
      <w:pPr>
        <w:pStyle w:val="Normal.0"/>
        <w:jc w:val="center"/>
        <w:rPr>
          <w:sz w:val="20"/>
          <w:szCs w:val="20"/>
        </w:rPr>
      </w:pPr>
      <w:r>
        <w:rPr>
          <w:sz w:val="20"/>
          <w:szCs w:val="20"/>
          <w:rtl w:val="0"/>
        </w:rPr>
        <w:t>(vieta)</w:t>
      </w:r>
    </w:p>
    <w:p>
      <w:pPr>
        <w:pStyle w:val="Normal.0"/>
        <w:spacing w:line="360" w:lineRule="auto"/>
        <w:jc w:val="both"/>
      </w:pPr>
    </w:p>
    <w:p>
      <w:pPr>
        <w:pStyle w:val="Normal.0"/>
        <w:spacing w:line="360" w:lineRule="auto"/>
        <w:jc w:val="both"/>
      </w:pPr>
      <w:r>
        <w:rPr>
          <w:rtl w:val="0"/>
        </w:rPr>
        <w:tab/>
        <w:t>Paslaugos teikimo darbingo am</w:t>
      </w:r>
      <w:r>
        <w:rPr>
          <w:rtl w:val="0"/>
        </w:rPr>
        <w:t>ž</w:t>
      </w:r>
      <w:r>
        <w:rPr>
          <w:rtl w:val="0"/>
        </w:rPr>
        <w:t xml:space="preserve">iaus asmenims su proto ir (arba) psichikos negalia sutartis Nr.___ nutraukiama nuo </w:t>
      </w:r>
      <w:r>
        <w:rPr>
          <w:rtl w:val="0"/>
        </w:rPr>
        <w:t>š</w:t>
      </w:r>
      <w:r>
        <w:rPr>
          <w:rtl w:val="0"/>
        </w:rPr>
        <w:t>. m. ______________m</w:t>
      </w:r>
      <w:r>
        <w:rPr>
          <w:rtl w:val="0"/>
        </w:rPr>
        <w:t>ė</w:t>
      </w:r>
      <w:r>
        <w:rPr>
          <w:rtl w:val="0"/>
        </w:rPr>
        <w:t>n. ____d. (pa</w:t>
      </w:r>
      <w:r>
        <w:rPr>
          <w:rtl w:val="0"/>
        </w:rPr>
        <w:t>ž</w:t>
      </w:r>
      <w:r>
        <w:rPr>
          <w:rtl w:val="0"/>
        </w:rPr>
        <w:t>ym</w:t>
      </w:r>
      <w:r>
        <w:rPr>
          <w:rtl w:val="0"/>
        </w:rPr>
        <w:t>ė</w:t>
      </w:r>
      <w:r>
        <w:rPr>
          <w:rtl w:val="0"/>
        </w:rPr>
        <w:t>ti tinkam</w:t>
      </w:r>
      <w:r>
        <w:rPr>
          <w:rtl w:val="0"/>
        </w:rPr>
        <w:t xml:space="preserve">ą </w:t>
      </w:r>
      <w:r>
        <w:rPr>
          <w:rtl w:val="0"/>
        </w:rPr>
        <w:t>pasirinkim</w:t>
      </w:r>
      <w:r>
        <w:rPr>
          <w:rtl w:val="0"/>
        </w:rPr>
        <w:t xml:space="preserve">ą </w:t>
      </w:r>
      <w:r>
        <w:rPr>
          <w:rtl w:val="0"/>
        </w:rPr>
        <w:t xml:space="preserve">X </w:t>
      </w:r>
      <w:r>
        <w:rPr>
          <w:rtl w:val="0"/>
        </w:rPr>
        <w:t>ž</w:t>
      </w:r>
      <w:r>
        <w:rPr>
          <w:rtl w:val="0"/>
        </w:rPr>
        <w:t>enklu):</w:t>
      </w:r>
    </w:p>
    <w:p>
      <w:pPr>
        <w:pStyle w:val="Normal.0"/>
        <w:spacing w:line="360" w:lineRule="auto"/>
        <w:jc w:val="both"/>
      </w:pPr>
    </w:p>
    <w:tbl>
      <w:tblPr>
        <w:tblW w:w="10031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101"/>
        <w:gridCol w:w="8930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11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Ž</w:t>
            </w:r>
            <w:r>
              <w:rPr>
                <w:b w:val="1"/>
                <w:bCs w:val="1"/>
                <w:shd w:val="nil" w:color="auto" w:fill="auto"/>
                <w:rtl w:val="0"/>
              </w:rPr>
              <w:t>yma</w:t>
            </w:r>
          </w:p>
        </w:tc>
        <w:tc>
          <w:tcPr>
            <w:tcW w:type="dxa" w:w="89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Prie</w:t>
            </w:r>
            <w:r>
              <w:rPr>
                <w:b w:val="1"/>
                <w:bCs w:val="1"/>
                <w:shd w:val="nil" w:color="auto" w:fill="auto"/>
                <w:rtl w:val="0"/>
              </w:rPr>
              <w:t>ž</w:t>
            </w:r>
            <w:r>
              <w:rPr>
                <w:b w:val="1"/>
                <w:bCs w:val="1"/>
                <w:shd w:val="nil" w:color="auto" w:fill="auto"/>
                <w:rtl w:val="0"/>
              </w:rPr>
              <w:t>astis</w:t>
            </w:r>
          </w:p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11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9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hd w:val="nil" w:color="auto" w:fill="auto"/>
                <w:rtl w:val="0"/>
              </w:rPr>
              <w:t>Gavus informacij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, kad asmuo, kreipdamasis d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l paslaug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(socialini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dirbtuvi</w:t>
            </w:r>
            <w:r>
              <w:rPr>
                <w:shd w:val="nil" w:color="auto" w:fill="auto"/>
                <w:rtl w:val="0"/>
              </w:rPr>
              <w:t>ų</w:t>
            </w:r>
            <w:r>
              <w:rPr>
                <w:shd w:val="nil" w:color="auto" w:fill="auto"/>
                <w:rtl w:val="0"/>
              </w:rPr>
              <w:t>, apsaugoto b</w:t>
            </w:r>
            <w:r>
              <w:rPr>
                <w:shd w:val="nil" w:color="auto" w:fill="auto"/>
                <w:rtl w:val="0"/>
              </w:rPr>
              <w:t>ū</w:t>
            </w:r>
            <w:r>
              <w:rPr>
                <w:shd w:val="nil" w:color="auto" w:fill="auto"/>
                <w:rtl w:val="0"/>
              </w:rPr>
              <w:t xml:space="preserve">sto, pagalbos priimant sprendimus ar 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</w:rPr>
              <w:t>darbinimo su parama) teikimo, pateik</w:t>
            </w:r>
            <w:r>
              <w:rPr>
                <w:shd w:val="nil" w:color="auto" w:fill="auto"/>
                <w:rtl w:val="0"/>
              </w:rPr>
              <w:t xml:space="preserve">ė </w:t>
            </w:r>
            <w:r>
              <w:rPr>
                <w:shd w:val="nil" w:color="auto" w:fill="auto"/>
                <w:rtl w:val="0"/>
              </w:rPr>
              <w:t>neteising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informacij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socialini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paslaug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poreikiui nustatyti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11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9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both"/>
            </w:pPr>
            <w:r>
              <w:rPr>
                <w:shd w:val="nil" w:color="auto" w:fill="auto"/>
                <w:rtl w:val="0"/>
              </w:rPr>
              <w:t>Asmeniui nesilaikant paslaug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teikimo sutarties reikalavim</w:t>
            </w:r>
            <w:r>
              <w:rPr>
                <w:shd w:val="nil" w:color="auto" w:fill="auto"/>
                <w:rtl w:val="0"/>
              </w:rPr>
              <w:t>ų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11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9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both"/>
            </w:pPr>
            <w:r>
              <w:rPr>
                <w:shd w:val="nil" w:color="auto" w:fill="auto"/>
                <w:rtl w:val="0"/>
              </w:rPr>
              <w:t xml:space="preserve">Asmeniui nesilaikant 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</w:rPr>
              <w:t>staigos vidaus tvarkos taisykli</w:t>
            </w:r>
            <w:r>
              <w:rPr>
                <w:shd w:val="nil" w:color="auto" w:fill="auto"/>
                <w:rtl w:val="0"/>
              </w:rPr>
              <w:t>ų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11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9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both"/>
            </w:pPr>
            <w:r>
              <w:rPr>
                <w:shd w:val="nil" w:color="auto" w:fill="auto"/>
                <w:rtl w:val="0"/>
              </w:rPr>
              <w:t>Asmeniui nelankant paslaugos be pateisinamos prie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asties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11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9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both"/>
            </w:pPr>
            <w:r>
              <w:rPr>
                <w:shd w:val="nil" w:color="auto" w:fill="auto"/>
                <w:rtl w:val="0"/>
              </w:rPr>
              <w:t>Dalyvis 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rei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k</w:t>
            </w:r>
            <w:r>
              <w:rPr>
                <w:shd w:val="nil" w:color="auto" w:fill="auto"/>
                <w:rtl w:val="0"/>
              </w:rPr>
              <w:t xml:space="preserve">ė </w:t>
            </w:r>
            <w:r>
              <w:rPr>
                <w:shd w:val="nil" w:color="auto" w:fill="auto"/>
                <w:rtl w:val="0"/>
              </w:rPr>
              <w:t>nor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dalyvauti kitoje projekto metu teikiamoje paslaugoje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11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9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hd w:val="nil" w:color="auto" w:fill="auto"/>
                <w:rtl w:val="0"/>
              </w:rPr>
              <w:t>Asmens pra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ymu (nebenori ir ateityje neketina dalyvauti projekto metu teikiamoje paslaugoje)</w:t>
            </w:r>
          </w:p>
        </w:tc>
      </w:tr>
      <w:tr>
        <w:tblPrEx>
          <w:shd w:val="clear" w:color="auto" w:fill="ced7e7"/>
        </w:tblPrEx>
        <w:trPr>
          <w:trHeight w:val="745" w:hRule="atLeast"/>
        </w:trPr>
        <w:tc>
          <w:tcPr>
            <w:tcW w:type="dxa" w:w="11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9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both"/>
            </w:pPr>
            <w:r>
              <w:rPr>
                <w:shd w:val="nil" w:color="auto" w:fill="auto"/>
                <w:rtl w:val="0"/>
              </w:rPr>
              <w:t>Kita (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</w:rPr>
              <w:t>ra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yti)</w:t>
            </w:r>
            <w:r>
              <w:rPr>
                <w:shd w:val="nil" w:color="auto" w:fill="auto"/>
              </w:rPr>
            </w:r>
          </w:p>
        </w:tc>
      </w:tr>
    </w:tbl>
    <w:p>
      <w:pPr>
        <w:pStyle w:val="Normal.0"/>
        <w:widowControl w:val="0"/>
        <w:ind w:left="108" w:hanging="108"/>
        <w:jc w:val="both"/>
      </w:pPr>
    </w:p>
    <w:p>
      <w:pPr>
        <w:pStyle w:val="Normal.0"/>
        <w:spacing w:line="360" w:lineRule="auto"/>
        <w:jc w:val="both"/>
      </w:pPr>
      <w:r>
        <w:rPr>
          <w:rtl w:val="0"/>
        </w:rPr>
        <w:t xml:space="preserve"> </w:t>
      </w:r>
    </w:p>
    <w:p>
      <w:pPr>
        <w:pStyle w:val="Normal.0"/>
        <w:spacing w:line="360" w:lineRule="auto"/>
      </w:pPr>
    </w:p>
    <w:p>
      <w:pPr>
        <w:pStyle w:val="Normal.0"/>
      </w:pPr>
      <w:r>
        <w:rPr>
          <w:rtl w:val="0"/>
        </w:rPr>
        <w:t>________________________________</w:t>
        <w:tab/>
        <w:tab/>
        <w:t>___________</w:t>
        <w:tab/>
        <w:t>_________________</w:t>
      </w:r>
    </w:p>
    <w:p>
      <w:pPr>
        <w:pStyle w:val="Normal.0"/>
        <w:tabs>
          <w:tab w:val="left" w:pos="5387"/>
        </w:tabs>
      </w:pPr>
      <w:r>
        <w:rPr>
          <w:sz w:val="20"/>
          <w:szCs w:val="20"/>
          <w:rtl w:val="0"/>
        </w:rPr>
        <w:t>(Atsakingo asmens pareigos)</w:t>
        <w:tab/>
        <w:t>(Para</w:t>
      </w:r>
      <w:r>
        <w:rPr>
          <w:sz w:val="20"/>
          <w:szCs w:val="20"/>
          <w:rtl w:val="0"/>
        </w:rPr>
        <w:t>š</w:t>
      </w:r>
      <w:r>
        <w:rPr>
          <w:sz w:val="20"/>
          <w:szCs w:val="20"/>
          <w:rtl w:val="0"/>
        </w:rPr>
        <w:t>as)</w:t>
        <w:tab/>
        <w:tab/>
        <w:t>(Vardas, pavard</w:t>
      </w:r>
      <w:r>
        <w:rPr>
          <w:sz w:val="20"/>
          <w:szCs w:val="20"/>
          <w:rtl w:val="0"/>
        </w:rPr>
        <w:t>ė</w:t>
      </w:r>
      <w:r>
        <w:rPr>
          <w:sz w:val="20"/>
          <w:szCs w:val="20"/>
          <w:rtl w:val="0"/>
        </w:rPr>
        <w:t>)</w:t>
      </w:r>
    </w:p>
    <w:sectPr>
      <w:headerReference w:type="default" r:id="rId4"/>
      <w:footerReference w:type="default" r:id="rId5"/>
      <w:pgSz w:w="11900" w:h="16840" w:orient="portrait"/>
      <w:pgMar w:top="1701" w:right="566" w:bottom="1134" w:left="1418" w:header="567" w:footer="567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.0"/>
      <w:ind w:left="5954" w:firstLine="0"/>
    </w:pPr>
    <w:r>
      <w:rPr>
        <w:outline w:val="0"/>
        <w:color w:val="000000"/>
        <w:u w:color="000000"/>
        <w:rtl w:val="0"/>
        <w14:textFill>
          <w14:solidFill>
            <w14:srgbClr w14:val="000000"/>
          </w14:solidFill>
        </w14:textFill>
      </w:rPr>
      <w:t>Paslaugos teikimo sutarties priedas Nr. 1 darbingo am</w:t>
    </w:r>
    <w:r>
      <w:rPr>
        <w:outline w:val="0"/>
        <w:color w:val="000000"/>
        <w:u w:color="000000"/>
        <w:rtl w:val="0"/>
        <w14:textFill>
          <w14:solidFill>
            <w14:srgbClr w14:val="000000"/>
          </w14:solidFill>
        </w14:textFill>
      </w:rPr>
      <w:t>ž</w:t>
    </w:r>
    <w:r>
      <w:rPr>
        <w:outline w:val="0"/>
        <w:color w:val="000000"/>
        <w:u w:color="000000"/>
        <w:rtl w:val="0"/>
        <w14:textFill>
          <w14:solidFill>
            <w14:srgbClr w14:val="000000"/>
          </w14:solidFill>
        </w14:textFill>
      </w:rPr>
      <w:t xml:space="preserve">iaus asmenims su proto ir (arba) psichikos negalia 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1296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