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Antraštės"/>
        <w:tabs>
          <w:tab w:val="center" w:pos="5670"/>
          <w:tab w:val="right" w:pos="9612"/>
          <w:tab w:val="clear" w:pos="4819"/>
          <w:tab w:val="clear" w:pos="9638"/>
        </w:tabs>
        <w:ind w:left="4536" w:firstLine="0"/>
        <w:rPr>
          <w:rFonts w:ascii="Cambria" w:cs="Cambria" w:hAnsi="Cambria" w:eastAsia="Cambria"/>
        </w:rPr>
      </w:pPr>
      <w:r>
        <w:rPr>
          <w:rFonts w:ascii="Cambria" w:hAnsi="Cambria"/>
          <w:rtl w:val="0"/>
        </w:rPr>
        <w:t>PATVIRTINTA</w:t>
      </w:r>
    </w:p>
    <w:p>
      <w:pPr>
        <w:pStyle w:val="Antraštės"/>
        <w:tabs>
          <w:tab w:val="center" w:pos="6096"/>
          <w:tab w:val="right" w:pos="9612"/>
          <w:tab w:val="clear" w:pos="4819"/>
          <w:tab w:val="clear" w:pos="9638"/>
        </w:tabs>
        <w:ind w:left="4536" w:firstLine="0"/>
        <w:rPr>
          <w:rFonts w:ascii="Cambria" w:cs="Cambria" w:hAnsi="Cambria" w:eastAsia="Cambria"/>
        </w:rPr>
      </w:pPr>
      <w:r>
        <w:rPr>
          <w:rFonts w:ascii="Cambria" w:hAnsi="Cambria" w:hint="default"/>
          <w:rtl w:val="0"/>
        </w:rPr>
        <w:t>Ž</w:t>
      </w:r>
      <w:r>
        <w:rPr>
          <w:rFonts w:ascii="Cambria" w:hAnsi="Cambria"/>
          <w:rtl w:val="0"/>
        </w:rPr>
        <w:t>mogi</w:t>
      </w:r>
      <w:r>
        <w:rPr>
          <w:rFonts w:ascii="Cambria" w:hAnsi="Cambria" w:hint="default"/>
          <w:rtl w:val="0"/>
        </w:rPr>
        <w:t>š</w:t>
      </w:r>
      <w:r>
        <w:rPr>
          <w:rFonts w:ascii="Cambria" w:hAnsi="Cambria"/>
          <w:rtl w:val="0"/>
        </w:rPr>
        <w:t>k</w:t>
      </w:r>
      <w:r>
        <w:rPr>
          <w:rFonts w:ascii="Cambria" w:hAnsi="Cambria" w:hint="default"/>
          <w:rtl w:val="0"/>
        </w:rPr>
        <w:t>ų</w:t>
      </w:r>
      <w:r>
        <w:rPr>
          <w:rFonts w:ascii="Cambria" w:hAnsi="Cambria"/>
          <w:rtl w:val="0"/>
        </w:rPr>
        <w:t>j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i</w:t>
      </w:r>
      <w:r>
        <w:rPr>
          <w:rFonts w:ascii="Cambria" w:hAnsi="Cambria" w:hint="default"/>
          <w:rtl w:val="0"/>
        </w:rPr>
        <w:t>š</w:t>
      </w:r>
      <w:r>
        <w:rPr>
          <w:rFonts w:ascii="Cambria" w:hAnsi="Cambria"/>
          <w:rtl w:val="0"/>
        </w:rPr>
        <w:t>tekli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pl</w:t>
      </w:r>
      <w:r>
        <w:rPr>
          <w:rFonts w:ascii="Cambria" w:hAnsi="Cambria" w:hint="default"/>
          <w:rtl w:val="0"/>
        </w:rPr>
        <w:t>ė</w:t>
      </w:r>
      <w:r>
        <w:rPr>
          <w:rFonts w:ascii="Cambria" w:hAnsi="Cambria"/>
          <w:rtl w:val="0"/>
        </w:rPr>
        <w:t>tros veiksm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programos, Ekonomikos augimo veiksm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programos, Sanglaudos skatinimo veiksm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programos ir 2014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2020 met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Europos S</w:t>
      </w:r>
      <w:r>
        <w:rPr>
          <w:rFonts w:ascii="Cambria" w:hAnsi="Cambria" w:hint="default"/>
          <w:rtl w:val="0"/>
        </w:rPr>
        <w:t>ą</w:t>
      </w:r>
      <w:r>
        <w:rPr>
          <w:rFonts w:ascii="Cambria" w:hAnsi="Cambria"/>
          <w:rtl w:val="0"/>
        </w:rPr>
        <w:t>jungos fond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investicij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veiksm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>programos valdymo komitet</w:t>
      </w:r>
      <w:r>
        <w:rPr>
          <w:rFonts w:ascii="Cambria" w:hAnsi="Cambria" w:hint="default"/>
          <w:rtl w:val="0"/>
        </w:rPr>
        <w:t xml:space="preserve">ų </w:t>
      </w:r>
      <w:r>
        <w:rPr>
          <w:rFonts w:ascii="Cambria" w:hAnsi="Cambria"/>
          <w:rtl w:val="0"/>
        </w:rPr>
        <w:t xml:space="preserve">2014 m. liepos 4 d. protokolu Nr. 34 </w:t>
      </w:r>
    </w:p>
    <w:p>
      <w:pPr>
        <w:pStyle w:val="Įprastasis"/>
        <w:tabs>
          <w:tab w:val="center" w:pos="4819"/>
          <w:tab w:val="right" w:pos="9612"/>
        </w:tabs>
        <w:spacing w:after="0" w:line="240" w:lineRule="auto"/>
        <w:rPr>
          <w:rFonts w:ascii="Cambria" w:cs="Cambria" w:hAnsi="Cambria" w:eastAsia="Cambria"/>
        </w:rPr>
      </w:pPr>
      <w:r>
        <w:rPr>
          <w:rFonts w:ascii="Cambria" w:cs="Cambria" w:hAnsi="Cambria" w:eastAsia="Cambria"/>
        </w:rPr>
        <w:tab/>
        <w:tab/>
      </w:r>
    </w:p>
    <w:p>
      <w:pPr>
        <w:pStyle w:val="Įprastasis"/>
        <w:tabs>
          <w:tab w:val="center" w:pos="4819"/>
          <w:tab w:val="right" w:pos="9612"/>
        </w:tabs>
        <w:spacing w:after="0" w:line="240" w:lineRule="auto"/>
        <w:rPr>
          <w:rFonts w:ascii="Cambria" w:cs="Cambria" w:hAnsi="Cambria" w:eastAsia="Cambria"/>
        </w:rPr>
      </w:pPr>
      <w:r>
        <w:rPr>
          <w:rFonts w:ascii="Cambria" w:hAnsi="Cambria"/>
          <w:rtl w:val="0"/>
        </w:rPr>
        <w:t xml:space="preserve">            </w:t>
        <w:tab/>
        <w:t xml:space="preserve">                                                               Aktuali redakcija nuo 2019 m. gegu</w:t>
      </w:r>
      <w:r>
        <w:rPr>
          <w:rFonts w:ascii="Cambria" w:hAnsi="Cambria" w:hint="default"/>
          <w:rtl w:val="0"/>
        </w:rPr>
        <w:t>žė</w:t>
      </w:r>
      <w:r>
        <w:rPr>
          <w:rFonts w:ascii="Cambria" w:hAnsi="Cambria"/>
          <w:rtl w:val="0"/>
        </w:rPr>
        <w:t>s 16 d.</w:t>
      </w:r>
    </w:p>
    <w:p>
      <w:pPr>
        <w:pStyle w:val="Pavadinimas"/>
        <w:spacing w:after="0"/>
        <w:ind w:left="567" w:right="567" w:firstLine="0"/>
        <w:jc w:val="center"/>
        <w:rPr>
          <w:sz w:val="48"/>
          <w:szCs w:val="48"/>
        </w:rPr>
      </w:pPr>
    </w:p>
    <w:p>
      <w:pPr>
        <w:pStyle w:val="Pavadinimas"/>
        <w:spacing w:after="0"/>
        <w:ind w:left="567" w:right="567" w:firstLine="0"/>
        <w:jc w:val="center"/>
        <w:rPr>
          <w:sz w:val="48"/>
          <w:szCs w:val="48"/>
        </w:rPr>
      </w:pPr>
      <w:r>
        <w:rPr>
          <w:sz w:val="48"/>
          <w:szCs w:val="48"/>
          <w:rtl w:val="0"/>
        </w:rPr>
        <w:t>Rekomendacijos d</w:t>
      </w:r>
      <w:r>
        <w:rPr>
          <w:sz w:val="48"/>
          <w:szCs w:val="48"/>
          <w:rtl w:val="0"/>
        </w:rPr>
        <w:t>ė</w:t>
      </w:r>
      <w:r>
        <w:rPr>
          <w:sz w:val="48"/>
          <w:szCs w:val="48"/>
          <w:rtl w:val="0"/>
        </w:rPr>
        <w:t>l projekt</w:t>
      </w:r>
      <w:r>
        <w:rPr>
          <w:sz w:val="48"/>
          <w:szCs w:val="48"/>
          <w:rtl w:val="0"/>
        </w:rPr>
        <w:t xml:space="preserve">ų </w:t>
      </w:r>
      <w:r>
        <w:rPr>
          <w:sz w:val="48"/>
          <w:szCs w:val="48"/>
          <w:rtl w:val="0"/>
        </w:rPr>
        <w:t>i</w:t>
      </w:r>
      <w:r>
        <w:rPr>
          <w:sz w:val="48"/>
          <w:szCs w:val="48"/>
          <w:rtl w:val="0"/>
        </w:rPr>
        <w:t>š</w:t>
      </w:r>
      <w:r>
        <w:rPr>
          <w:sz w:val="48"/>
          <w:szCs w:val="48"/>
          <w:rtl w:val="0"/>
        </w:rPr>
        <w:t>laid</w:t>
      </w:r>
      <w:r>
        <w:rPr>
          <w:sz w:val="48"/>
          <w:szCs w:val="48"/>
          <w:rtl w:val="0"/>
        </w:rPr>
        <w:t xml:space="preserve">ų </w:t>
      </w:r>
      <w:r>
        <w:rPr>
          <w:sz w:val="48"/>
          <w:szCs w:val="48"/>
          <w:rtl w:val="0"/>
        </w:rPr>
        <w:t>atitikties Europos S</w:t>
      </w:r>
      <w:r>
        <w:rPr>
          <w:sz w:val="48"/>
          <w:szCs w:val="48"/>
          <w:rtl w:val="0"/>
        </w:rPr>
        <w:t>ą</w:t>
      </w:r>
      <w:r>
        <w:rPr>
          <w:sz w:val="48"/>
          <w:szCs w:val="48"/>
          <w:rtl w:val="0"/>
        </w:rPr>
        <w:t>jungos strukt</w:t>
      </w:r>
      <w:r>
        <w:rPr>
          <w:sz w:val="48"/>
          <w:szCs w:val="48"/>
          <w:rtl w:val="0"/>
        </w:rPr>
        <w:t>ū</w:t>
      </w:r>
      <w:r>
        <w:rPr>
          <w:sz w:val="48"/>
          <w:szCs w:val="48"/>
          <w:rtl w:val="0"/>
        </w:rPr>
        <w:t>rini</w:t>
      </w:r>
      <w:r>
        <w:rPr>
          <w:sz w:val="48"/>
          <w:szCs w:val="48"/>
          <w:rtl w:val="0"/>
        </w:rPr>
        <w:t xml:space="preserve">ų </w:t>
      </w:r>
      <w:r>
        <w:rPr>
          <w:sz w:val="48"/>
          <w:szCs w:val="48"/>
          <w:rtl w:val="0"/>
        </w:rPr>
        <w:t>fond</w:t>
      </w:r>
      <w:r>
        <w:rPr>
          <w:sz w:val="48"/>
          <w:szCs w:val="48"/>
          <w:rtl w:val="0"/>
        </w:rPr>
        <w:t xml:space="preserve">ų </w:t>
      </w:r>
      <w:r>
        <w:rPr>
          <w:sz w:val="48"/>
          <w:szCs w:val="48"/>
          <w:rtl w:val="0"/>
        </w:rPr>
        <w:t>reikalavimams</w:t>
      </w:r>
    </w:p>
    <w:p>
      <w:pPr>
        <w:pStyle w:val="Turinio antraštė"/>
        <w:spacing w:before="240"/>
      </w:pPr>
      <w:r>
        <w:rPr>
          <w:rtl w:val="0"/>
        </w:rPr>
        <w:t>Turinys</w:t>
      </w:r>
    </w:p>
    <w:p>
      <w:pPr>
        <w:pStyle w:val="Įprastasis"/>
        <w:ind w:firstLine="0"/>
      </w:pPr>
      <w:r>
        <w:rPr/>
        <w:fldChar w:fldCharType="begin" w:fldLock="0"/>
      </w:r>
      <w:r>
        <w:instrText xml:space="preserve"> TOC \t "Antraštė 1, 1,Antraštė 2, 2"</w:instrText>
      </w:r>
      <w:r>
        <w:rPr/>
        <w:fldChar w:fldCharType="separate" w:fldLock="0"/>
      </w:r>
    </w:p>
    <w:p>
      <w:pPr>
        <w:pStyle w:val="TOC 1"/>
        <w:numPr>
          <w:ilvl w:val="0"/>
          <w:numId w:val="1"/>
        </w:numPr>
      </w:pPr>
      <w:r>
        <w:rPr>
          <w:rFonts w:cs="Arial Unicode MS" w:eastAsia="Arial Unicode MS" w:hint="default"/>
          <w:rtl w:val="0"/>
        </w:rPr>
        <w:t>ĮVADAS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2. SĄVOKOS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3. IŠLAIDŲ TINKAMUMO FINANSUOTI REIKALAVIMAI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4. NETINKAMOS FINANSUOTI IŠLAIDOS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5. PRIDĖTINĖS VERTĖS MOKESTIS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6. DIDŽIAUSIA TINKAMŲ FINANSUOTI IŠLAIDŲ SUMA IR PROJEKTO PAJAMOS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12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7. PROJEKTO IŠLAIDŲ APSKAITA, DOKUMENTŲ RENGIMAS IR SAUGOJIMAS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8. PROJEKTO TINKAMŲ FINANSUOTI IŠLAIDŲ APMOKĖJIMO BŪDAI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15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9. SUPAPRASTINTAI APMOKAMOS IŠLAIDOS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9.1. FIKSUOTŲJŲ ĮKAINIŲ IR FIKSUOTŲJŲ SUMŲ TAIKYMAS</w:t>
        <w:tab/>
      </w:r>
      <w:r>
        <w:rPr/>
        <w:fldChar w:fldCharType="begin" w:fldLock="0"/>
      </w:r>
      <w:r>
        <w:instrText xml:space="preserve"> PAGEREF _Toc9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9.2. FIKSUOTOSIOS NORMOS TAIKYMAS</w:t>
        <w:tab/>
      </w:r>
      <w:r>
        <w:rPr/>
        <w:fldChar w:fldCharType="begin" w:fldLock="0"/>
      </w:r>
      <w:r>
        <w:instrText xml:space="preserve"> PAGEREF _Toc10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19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10. PROJEKTO BIUDŽETO FORMOS PILDYMAS</w:t>
        <w:tab/>
      </w:r>
      <w:r>
        <w:rPr/>
        <w:fldChar w:fldCharType="begin" w:fldLock="0"/>
      </w:r>
      <w:r>
        <w:instrText xml:space="preserve"> PAGEREF _Toc11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11. PROJEKTO TINKAMŲ FINANSUOTI IŠLAIDŲ TIPAI</w:t>
        <w:tab/>
      </w:r>
      <w:r>
        <w:rPr/>
        <w:fldChar w:fldCharType="begin" w:fldLock="0"/>
      </w:r>
      <w:r>
        <w:instrText xml:space="preserve"> PAGEREF _Toc12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11.1. ŽEMĖ</w:t>
        <w:tab/>
      </w:r>
      <w:r>
        <w:rPr/>
        <w:fldChar w:fldCharType="begin" w:fldLock="0"/>
      </w:r>
      <w:r>
        <w:instrText xml:space="preserve"> PAGEREF _Toc13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11.2. NEKILNOJAMASIS TURTAS</w:t>
        <w:tab/>
      </w:r>
      <w:r>
        <w:rPr/>
        <w:fldChar w:fldCharType="begin" w:fldLock="0"/>
      </w:r>
      <w:r>
        <w:instrText xml:space="preserve"> PAGEREF _Toc14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38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11.3. DARBAI</w:t>
        <w:tab/>
      </w:r>
      <w:r>
        <w:rPr/>
        <w:fldChar w:fldCharType="begin" w:fldLock="0"/>
      </w:r>
      <w:r>
        <w:instrText xml:space="preserve"> PAGEREF _Toc15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40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11.4. PREKĖS IR SUSIJUSIOS PASLAUGOS</w:t>
        <w:tab/>
      </w:r>
      <w:r>
        <w:rPr/>
        <w:fldChar w:fldCharType="begin" w:fldLock="0"/>
      </w:r>
      <w:r>
        <w:instrText xml:space="preserve"> PAGEREF _Toc16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41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11.5. PASLAUGOS</w:t>
        <w:tab/>
      </w:r>
      <w:r>
        <w:rPr/>
        <w:fldChar w:fldCharType="begin" w:fldLock="0"/>
      </w:r>
      <w:r>
        <w:instrText xml:space="preserve"> PAGEREF _Toc17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43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11.6. DARBO UŽMOKESTIS</w:t>
        <w:tab/>
      </w:r>
      <w:r>
        <w:rPr/>
        <w:fldChar w:fldCharType="begin" w:fldLock="0"/>
      </w:r>
      <w:r>
        <w:instrText xml:space="preserve"> PAGEREF _Toc18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11.7. KELIONĖS IR KOMANDIRUOTĖS</w:t>
        <w:tab/>
      </w:r>
      <w:r>
        <w:rPr/>
        <w:fldChar w:fldCharType="begin" w:fldLock="0"/>
      </w:r>
      <w:r>
        <w:instrText xml:space="preserve"> PAGEREF _Toc19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11.8. NUSIDĖVĖJIMAS (AMORTIZACIJA)</w:t>
        <w:tab/>
      </w:r>
      <w:r>
        <w:rPr/>
        <w:fldChar w:fldCharType="begin" w:fldLock="0"/>
      </w:r>
      <w:r>
        <w:instrText xml:space="preserve"> PAGEREF _Toc20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57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11.9. IŠMOKOS PROJEKTO VEIKLOSE DALYVAUJANTIEMS ASMENIMS</w:t>
        <w:tab/>
      </w:r>
      <w:r>
        <w:rPr/>
        <w:fldChar w:fldCharType="begin" w:fldLock="0"/>
      </w:r>
      <w:r>
        <w:instrText xml:space="preserve"> PAGEREF _Toc21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58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11.10. TARPTAUTINIŲ PARTNERIŲ PAIEŠKOS IŠLAIDOS</w:t>
        <w:tab/>
      </w:r>
      <w:r>
        <w:rPr/>
        <w:fldChar w:fldCharType="begin" w:fldLock="0"/>
      </w:r>
      <w:r>
        <w:instrText xml:space="preserve"> PAGEREF _Toc22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59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11.11. APDOVANOJIMAI</w:t>
        <w:tab/>
      </w:r>
      <w:r>
        <w:rPr/>
        <w:fldChar w:fldCharType="begin" w:fldLock="0"/>
      </w:r>
      <w:r>
        <w:instrText xml:space="preserve"> PAGEREF _Toc23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59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12. PROJEKTO TINKAMŲ FINANSUOTI IŠLAIDŲ PATVIRTINIMO DOKUMENTAI</w:t>
        <w:tab/>
      </w:r>
      <w:r>
        <w:rPr/>
        <w:fldChar w:fldCharType="begin" w:fldLock="0"/>
      </w:r>
      <w:r>
        <w:instrText xml:space="preserve"> PAGEREF _Toc24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59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13. DVIGUBO FINANSAVIMO PREVENCIJA IR KONTROLĖ</w:t>
        <w:tab/>
      </w:r>
      <w:r>
        <w:rPr/>
        <w:fldChar w:fldCharType="begin" w:fldLock="0"/>
      </w:r>
      <w:r>
        <w:instrText xml:space="preserve"> PAGEREF _Toc25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66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</w:rPr>
        <w:t>14. BAIGIAMOSIOS NUOSTATOS</w:t>
        <w:tab/>
      </w:r>
      <w:r>
        <w:rPr/>
        <w:fldChar w:fldCharType="begin" w:fldLock="0"/>
      </w:r>
      <w:r>
        <w:instrText xml:space="preserve"> PAGEREF _Toc26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68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DAŽNIAUSIAI UŽDUODAMI KLAUSIMAI</w:t>
        <w:tab/>
      </w:r>
      <w:r>
        <w:rPr/>
        <w:fldChar w:fldCharType="begin" w:fldLock="0"/>
      </w:r>
      <w:r>
        <w:instrText xml:space="preserve"> PAGEREF _Toc27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69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PAGRINDINIŲ TEISĖS AKTŲ SĄRAŠAS</w:t>
        <w:tab/>
      </w:r>
      <w:r>
        <w:rPr/>
        <w:fldChar w:fldCharType="begin" w:fldLock="0"/>
      </w:r>
      <w:r>
        <w:instrText xml:space="preserve"> PAGEREF _Toc28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73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</w:rPr>
        <w:t>PRIEDAI</w:t>
        <w:tab/>
      </w:r>
      <w:r>
        <w:rPr/>
        <w:fldChar w:fldCharType="begin" w:fldLock="0"/>
      </w:r>
      <w:r>
        <w:instrText xml:space="preserve"> PAGEREF _Toc29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75</w:t>
      </w:r>
      <w:r>
        <w:rPr/>
        <w:fldChar w:fldCharType="end" w:fldLock="0"/>
      </w:r>
    </w:p>
    <w:p>
      <w:pPr>
        <w:ind w:firstLine="0"/>
      </w:pPr>
      <w:r>
        <w:rPr/>
        <w:fldChar w:fldCharType="end" w:fldLock="0"/>
      </w:r>
    </w:p>
    <w:p>
      <w:pPr>
        <w:pStyle w:val="Įprastasis"/>
        <w:ind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Antraštė 1"/>
        <w:numPr>
          <w:ilvl w:val="0"/>
          <w:numId w:val="3"/>
        </w:numPr>
      </w:pPr>
      <w:bookmarkStart w:name="_Toc" w:id="0"/>
      <w:r>
        <w:rPr>
          <w:rtl w:val="0"/>
        </w:rPr>
        <w:t xml:space="preserve"> Į</w:t>
      </w:r>
      <w:r>
        <w:rPr>
          <w:rtl w:val="0"/>
        </w:rPr>
        <w:t>VADAS</w:t>
      </w:r>
      <w:bookmarkEnd w:id="0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Rekomendacijose 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atitikties Europos S</w:t>
      </w:r>
      <w:r>
        <w:rPr>
          <w:rtl w:val="0"/>
        </w:rPr>
        <w:t>ą</w:t>
      </w:r>
      <w:r>
        <w:rPr>
          <w:rtl w:val="0"/>
        </w:rPr>
        <w:t>jungos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 xml:space="preserve">reikalavimams (toliau </w:t>
      </w:r>
      <w:r>
        <w:rPr>
          <w:rtl w:val="0"/>
        </w:rPr>
        <w:t xml:space="preserve">– </w:t>
      </w:r>
      <w:r>
        <w:rPr>
          <w:rtl w:val="0"/>
        </w:rPr>
        <w:t>Rekomendacijos) pateikiami vadovaujan</w:t>
      </w:r>
      <w:r>
        <w:rPr>
          <w:rtl w:val="0"/>
        </w:rPr>
        <w:t>č</w:t>
      </w:r>
      <w:r>
        <w:rPr>
          <w:rtl w:val="0"/>
        </w:rPr>
        <w:t>iosios institucijos paai</w:t>
      </w:r>
      <w:r>
        <w:rPr>
          <w:rtl w:val="0"/>
        </w:rPr>
        <w:t>š</w:t>
      </w:r>
      <w:r>
        <w:rPr>
          <w:rtl w:val="0"/>
        </w:rPr>
        <w:t>kinimai, kaip turi b</w:t>
      </w:r>
      <w:r>
        <w:rPr>
          <w:rtl w:val="0"/>
        </w:rPr>
        <w:t>ū</w:t>
      </w:r>
      <w:r>
        <w:rPr>
          <w:rtl w:val="0"/>
        </w:rPr>
        <w:t>ti taikomi Europos S</w:t>
      </w:r>
      <w:r>
        <w:rPr>
          <w:rtl w:val="0"/>
        </w:rPr>
        <w:t>ą</w:t>
      </w:r>
      <w:r>
        <w:rPr>
          <w:rtl w:val="0"/>
        </w:rPr>
        <w:t xml:space="preserve">jungos (toliau </w:t>
      </w:r>
      <w:r>
        <w:rPr>
          <w:rtl w:val="0"/>
        </w:rPr>
        <w:t xml:space="preserve">– </w:t>
      </w:r>
      <w:r>
        <w:rPr>
          <w:rtl w:val="0"/>
        </w:rPr>
        <w:t>ES) ir Lietuvos Respublikos teis</w:t>
      </w:r>
      <w:r>
        <w:rPr>
          <w:rtl w:val="0"/>
        </w:rPr>
        <w:t>ė</w:t>
      </w:r>
      <w:r>
        <w:rPr>
          <w:rtl w:val="0"/>
        </w:rPr>
        <w:t>s aktai, kad vadovaujantis patikimo finans</w:t>
      </w:r>
      <w:r>
        <w:rPr>
          <w:rtl w:val="0"/>
        </w:rPr>
        <w:t xml:space="preserve">ų </w:t>
      </w:r>
      <w:r>
        <w:rPr>
          <w:rtl w:val="0"/>
        </w:rPr>
        <w:t>valdymo principu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 xml:space="preserve">teisingai nurodomos ir </w:t>
      </w:r>
      <w:r>
        <w:rPr>
          <w:rtl w:val="0"/>
        </w:rPr>
        <w:t>į</w:t>
      </w:r>
      <w:r>
        <w:rPr>
          <w:rtl w:val="0"/>
        </w:rPr>
        <w:t>vertinamos i</w:t>
      </w:r>
      <w:r>
        <w:rPr>
          <w:rtl w:val="0"/>
        </w:rPr>
        <w:t xml:space="preserve">š </w:t>
      </w:r>
      <w:r>
        <w:rPr>
          <w:rtl w:val="0"/>
        </w:rPr>
        <w:t>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bendrai finansuojam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 xml:space="preserve">(toliau </w:t>
      </w:r>
      <w:r>
        <w:rPr>
          <w:rtl w:val="0"/>
        </w:rPr>
        <w:t xml:space="preserve">– </w:t>
      </w:r>
      <w:r>
        <w:rPr>
          <w:rtl w:val="0"/>
        </w:rPr>
        <w:t>projektas) tinkamos finansuoti i</w:t>
      </w:r>
      <w:r>
        <w:rPr>
          <w:rtl w:val="0"/>
        </w:rPr>
        <w:t>š</w:t>
      </w:r>
      <w:r>
        <w:rPr>
          <w:rtl w:val="0"/>
        </w:rPr>
        <w:t>laidos.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Rekomendacijos parengtos vadovaujantis 2013 m. gruod</w:t>
      </w:r>
      <w:r>
        <w:rPr>
          <w:rtl w:val="0"/>
        </w:rPr>
        <w:t>ž</w:t>
      </w:r>
      <w:r>
        <w:rPr>
          <w:rtl w:val="0"/>
        </w:rPr>
        <w:t>io 17 d. Europos Parlamento ir Tarybos reglamentu (ES) Nr. 1300/2013 d</w:t>
      </w:r>
      <w:r>
        <w:rPr>
          <w:rtl w:val="0"/>
        </w:rPr>
        <w:t>ė</w:t>
      </w:r>
      <w:r>
        <w:rPr>
          <w:rtl w:val="0"/>
        </w:rPr>
        <w:t xml:space="preserve">l Sanglaudos fondo, kuriuo panaikinamas Tarybos reglamentas (EB) Nr. 1084/2006 (OL L 347, 2013 12 20, p. 281) (toliau </w:t>
      </w:r>
      <w:r>
        <w:rPr>
          <w:rtl w:val="0"/>
        </w:rPr>
        <w:t xml:space="preserve">– </w:t>
      </w:r>
      <w:r>
        <w:rPr>
          <w:rtl w:val="0"/>
        </w:rPr>
        <w:t>SF reglamentas), 2013 m. gruod</w:t>
      </w:r>
      <w:r>
        <w:rPr>
          <w:rtl w:val="0"/>
        </w:rPr>
        <w:t>ž</w:t>
      </w:r>
      <w:r>
        <w:rPr>
          <w:rtl w:val="0"/>
        </w:rPr>
        <w:t>io 17 d. Europos Parlamento ir Tarybos reglamentu (ES) Nr. 1301/2013 d</w:t>
      </w:r>
      <w:r>
        <w:rPr>
          <w:rtl w:val="0"/>
        </w:rPr>
        <w:t>ė</w:t>
      </w:r>
      <w:r>
        <w:rPr>
          <w:rtl w:val="0"/>
        </w:rPr>
        <w:t>l Europos regionin</w:t>
      </w:r>
      <w:r>
        <w:rPr>
          <w:rtl w:val="0"/>
        </w:rPr>
        <w:t>ė</w:t>
      </w:r>
      <w:r>
        <w:rPr>
          <w:rtl w:val="0"/>
        </w:rPr>
        <w:t>s pl</w:t>
      </w:r>
      <w:r>
        <w:rPr>
          <w:rtl w:val="0"/>
        </w:rPr>
        <w:t>ė</w:t>
      </w:r>
      <w:r>
        <w:rPr>
          <w:rtl w:val="0"/>
        </w:rPr>
        <w:t>tros fondo ir konkre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su investicij</w:t>
      </w:r>
      <w:r>
        <w:rPr>
          <w:rtl w:val="0"/>
        </w:rPr>
        <w:t xml:space="preserve">ų į </w:t>
      </w:r>
      <w:r>
        <w:rPr>
          <w:rtl w:val="0"/>
        </w:rPr>
        <w:t>ekonomikos augim</w:t>
      </w:r>
      <w:r>
        <w:rPr>
          <w:rtl w:val="0"/>
        </w:rPr>
        <w:t xml:space="preserve">ą </w:t>
      </w:r>
      <w:r>
        <w:rPr>
          <w:rtl w:val="0"/>
        </w:rPr>
        <w:t>ir darbo viet</w:t>
      </w:r>
      <w:r>
        <w:rPr>
          <w:rtl w:val="0"/>
        </w:rPr>
        <w:t xml:space="preserve">ų </w:t>
      </w:r>
      <w:r>
        <w:rPr>
          <w:rtl w:val="0"/>
        </w:rPr>
        <w:t>k</w:t>
      </w:r>
      <w:r>
        <w:rPr>
          <w:rtl w:val="0"/>
        </w:rPr>
        <w:t>ū</w:t>
      </w:r>
      <w:r>
        <w:rPr>
          <w:rtl w:val="0"/>
        </w:rPr>
        <w:t>rim</w:t>
      </w:r>
      <w:r>
        <w:rPr>
          <w:rtl w:val="0"/>
        </w:rPr>
        <w:t xml:space="preserve">ą </w:t>
      </w:r>
      <w:r>
        <w:rPr>
          <w:rtl w:val="0"/>
        </w:rPr>
        <w:t>tikslu susijusi</w:t>
      </w:r>
      <w:r>
        <w:rPr>
          <w:rtl w:val="0"/>
        </w:rPr>
        <w:t xml:space="preserve">ų </w:t>
      </w:r>
      <w:r>
        <w:rPr>
          <w:rtl w:val="0"/>
        </w:rPr>
        <w:t>nuostat</w:t>
      </w:r>
      <w:r>
        <w:rPr>
          <w:rtl w:val="0"/>
        </w:rPr>
        <w:t>ų</w:t>
      </w:r>
      <w:r>
        <w:rPr>
          <w:rtl w:val="0"/>
        </w:rPr>
        <w:t xml:space="preserve">, kuriuo panaikinamas Reglamentas (EB) Nr. 1080/2006 (OL L 347, 2013 12 20, p. 289) (toliau </w:t>
      </w:r>
      <w:r>
        <w:rPr>
          <w:rtl w:val="0"/>
        </w:rPr>
        <w:t xml:space="preserve">– </w:t>
      </w:r>
      <w:r>
        <w:rPr>
          <w:rtl w:val="0"/>
        </w:rPr>
        <w:t>ERPF reglamentas), 2013 m. gruod</w:t>
      </w:r>
      <w:r>
        <w:rPr>
          <w:rtl w:val="0"/>
        </w:rPr>
        <w:t>ž</w:t>
      </w:r>
      <w:r>
        <w:rPr>
          <w:rtl w:val="0"/>
        </w:rPr>
        <w:t>io 17 d. Europos Parlamento ir Tarybos reglamentu (ES) Nr. 1303/2013, kuriuo nustatomos Europos regionin</w:t>
      </w:r>
      <w:r>
        <w:rPr>
          <w:rtl w:val="0"/>
        </w:rPr>
        <w:t>ė</w:t>
      </w:r>
      <w:r>
        <w:rPr>
          <w:rtl w:val="0"/>
        </w:rPr>
        <w:t>s pl</w:t>
      </w:r>
      <w:r>
        <w:rPr>
          <w:rtl w:val="0"/>
        </w:rPr>
        <w:t>ė</w:t>
      </w:r>
      <w:r>
        <w:rPr>
          <w:rtl w:val="0"/>
        </w:rPr>
        <w:t xml:space="preserve">tros fondui, Europos socialiniam fondui, Sanglaudos fondui, Europos </w:t>
      </w:r>
      <w:r>
        <w:rPr>
          <w:rtl w:val="0"/>
        </w:rPr>
        <w:t>ž</w:t>
      </w:r>
      <w:r>
        <w:rPr>
          <w:rtl w:val="0"/>
        </w:rPr>
        <w:t>em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>ū</w:t>
      </w:r>
      <w:r>
        <w:rPr>
          <w:rtl w:val="0"/>
        </w:rPr>
        <w:t>kio fondui kaimo pl</w:t>
      </w:r>
      <w:r>
        <w:rPr>
          <w:rtl w:val="0"/>
        </w:rPr>
        <w:t>ė</w:t>
      </w:r>
      <w:r>
        <w:rPr>
          <w:rtl w:val="0"/>
        </w:rPr>
        <w:t>trai ir Europos j</w:t>
      </w:r>
      <w:r>
        <w:rPr>
          <w:rtl w:val="0"/>
        </w:rPr>
        <w:t>ū</w:t>
      </w:r>
      <w:r>
        <w:rPr>
          <w:rtl w:val="0"/>
        </w:rPr>
        <w:t>ros reikal</w:t>
      </w:r>
      <w:r>
        <w:rPr>
          <w:rtl w:val="0"/>
        </w:rPr>
        <w:t xml:space="preserve">ų </w:t>
      </w:r>
      <w:r>
        <w:rPr>
          <w:rtl w:val="0"/>
        </w:rPr>
        <w:t xml:space="preserve">ir </w:t>
      </w:r>
      <w:r>
        <w:rPr>
          <w:rtl w:val="0"/>
        </w:rPr>
        <w:t>ž</w:t>
      </w:r>
      <w:r>
        <w:rPr>
          <w:rtl w:val="0"/>
        </w:rPr>
        <w:t>uvininkyst</w:t>
      </w:r>
      <w:r>
        <w:rPr>
          <w:rtl w:val="0"/>
        </w:rPr>
        <w:t>ė</w:t>
      </w:r>
      <w:r>
        <w:rPr>
          <w:rtl w:val="0"/>
        </w:rPr>
        <w:t>s fondui bendros nuostatos ir Europos regionin</w:t>
      </w:r>
      <w:r>
        <w:rPr>
          <w:rtl w:val="0"/>
        </w:rPr>
        <w:t>ė</w:t>
      </w:r>
      <w:r>
        <w:rPr>
          <w:rtl w:val="0"/>
        </w:rPr>
        <w:t>s pl</w:t>
      </w:r>
      <w:r>
        <w:rPr>
          <w:rtl w:val="0"/>
        </w:rPr>
        <w:t>ė</w:t>
      </w:r>
      <w:r>
        <w:rPr>
          <w:rtl w:val="0"/>
        </w:rPr>
        <w:t>tros fondui, Europos socialiniam fondui, Sanglaudos fondui ir Europos j</w:t>
      </w:r>
      <w:r>
        <w:rPr>
          <w:rtl w:val="0"/>
        </w:rPr>
        <w:t>ū</w:t>
      </w:r>
      <w:r>
        <w:rPr>
          <w:rtl w:val="0"/>
        </w:rPr>
        <w:t>ros reikal</w:t>
      </w:r>
      <w:r>
        <w:rPr>
          <w:rtl w:val="0"/>
        </w:rPr>
        <w:t xml:space="preserve">ų </w:t>
      </w:r>
      <w:r>
        <w:rPr>
          <w:rtl w:val="0"/>
        </w:rPr>
        <w:t xml:space="preserve">ir </w:t>
      </w:r>
      <w:r>
        <w:rPr>
          <w:rtl w:val="0"/>
        </w:rPr>
        <w:t>ž</w:t>
      </w:r>
      <w:r>
        <w:rPr>
          <w:rtl w:val="0"/>
        </w:rPr>
        <w:t>uvininkyst</w:t>
      </w:r>
      <w:r>
        <w:rPr>
          <w:rtl w:val="0"/>
        </w:rPr>
        <w:t>ė</w:t>
      </w:r>
      <w:r>
        <w:rPr>
          <w:rtl w:val="0"/>
        </w:rPr>
        <w:t xml:space="preserve">s fondui taikytinos bendrosios nuostatos ir panaikinamas Tarybos reglamentas (EB) Nr. 1083/2006 (OL L 347, 2013 12 20, p. 320) (toliau </w:t>
      </w:r>
      <w:r>
        <w:rPr>
          <w:rtl w:val="0"/>
        </w:rPr>
        <w:t xml:space="preserve">– </w:t>
      </w:r>
      <w:r>
        <w:rPr>
          <w:rtl w:val="0"/>
        </w:rPr>
        <w:t>Bendrasis reglamentas), 2013 m. gruod</w:t>
      </w:r>
      <w:r>
        <w:rPr>
          <w:rtl w:val="0"/>
        </w:rPr>
        <w:t>ž</w:t>
      </w:r>
      <w:r>
        <w:rPr>
          <w:rtl w:val="0"/>
        </w:rPr>
        <w:t>io 17 d. Europos Parlamento ir Tarybos reglamentu (ES) Nr. 1304/2013 d</w:t>
      </w:r>
      <w:r>
        <w:rPr>
          <w:rtl w:val="0"/>
        </w:rPr>
        <w:t>ė</w:t>
      </w:r>
      <w:r>
        <w:rPr>
          <w:rtl w:val="0"/>
        </w:rPr>
        <w:t xml:space="preserve">l Europos socialinio fondo, kuriuo panaikinamas Tarybos reglamentas (EB) Nr. 1081/2006 (OL L 347, 2013 12 20, p. 470) (toliau </w:t>
      </w:r>
      <w:r>
        <w:rPr>
          <w:rtl w:val="0"/>
        </w:rPr>
        <w:t xml:space="preserve">– </w:t>
      </w:r>
      <w:r>
        <w:rPr>
          <w:rtl w:val="0"/>
        </w:rPr>
        <w:t>ESF reglamentas), Atsakomyb</w:t>
      </w:r>
      <w:r>
        <w:rPr>
          <w:rtl w:val="0"/>
        </w:rPr>
        <w:t>ė</w:t>
      </w:r>
      <w:r>
        <w:rPr>
          <w:rtl w:val="0"/>
        </w:rPr>
        <w:t>s ir funkcij</w:t>
      </w:r>
      <w:r>
        <w:rPr>
          <w:rtl w:val="0"/>
        </w:rPr>
        <w:t xml:space="preserve">ų </w:t>
      </w:r>
      <w:r>
        <w:rPr>
          <w:rtl w:val="0"/>
        </w:rPr>
        <w:t>paskirstymo tarp institucij</w:t>
      </w:r>
      <w:r>
        <w:rPr>
          <w:rtl w:val="0"/>
        </w:rPr>
        <w:t>ų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gyvendinant 2014</w:t>
      </w:r>
      <w:r>
        <w:rPr>
          <w:rtl w:val="0"/>
        </w:rPr>
        <w:t>–</w:t>
      </w:r>
      <w:r>
        <w:rPr>
          <w:rtl w:val="0"/>
        </w:rPr>
        <w:t>2020 met</w:t>
      </w:r>
      <w:r>
        <w:rPr>
          <w:rtl w:val="0"/>
        </w:rPr>
        <w:t xml:space="preserve">ų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</w:t>
      </w:r>
      <w:r>
        <w:rPr>
          <w:rtl w:val="0"/>
        </w:rPr>
        <w:t>ą</w:t>
      </w:r>
      <w:r>
        <w:rPr>
          <w:rtl w:val="0"/>
        </w:rPr>
        <w:t>, taisykl</w:t>
      </w:r>
      <w:r>
        <w:rPr>
          <w:rtl w:val="0"/>
        </w:rPr>
        <w:t>ė</w:t>
      </w:r>
      <w:r>
        <w:rPr>
          <w:rtl w:val="0"/>
        </w:rPr>
        <w:t>mis, patvirtintomis Lietuvos Respublikos Vyriausyb</w:t>
      </w:r>
      <w:r>
        <w:rPr>
          <w:rtl w:val="0"/>
        </w:rPr>
        <w:t>ė</w:t>
      </w:r>
      <w:r>
        <w:rPr>
          <w:rtl w:val="0"/>
        </w:rPr>
        <w:t>s 2014 m. bir</w:t>
      </w:r>
      <w:r>
        <w:rPr>
          <w:rtl w:val="0"/>
        </w:rPr>
        <w:t>ž</w:t>
      </w:r>
      <w:r>
        <w:rPr>
          <w:rtl w:val="0"/>
        </w:rPr>
        <w:t>elio 4 d. nutarimu Nr.</w:t>
      </w:r>
      <w:r>
        <w:rPr>
          <w:rtl w:val="0"/>
        </w:rPr>
        <w:t> </w:t>
      </w:r>
      <w:r>
        <w:rPr>
          <w:rtl w:val="0"/>
        </w:rPr>
        <w:t xml:space="preserve">528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atsakomyb</w:t>
      </w:r>
      <w:r>
        <w:rPr>
          <w:rtl w:val="0"/>
        </w:rPr>
        <w:t>ė</w:t>
      </w:r>
      <w:r>
        <w:rPr>
          <w:rtl w:val="0"/>
        </w:rPr>
        <w:t>s ir funkcij</w:t>
      </w:r>
      <w:r>
        <w:rPr>
          <w:rtl w:val="0"/>
        </w:rPr>
        <w:t xml:space="preserve">ų </w:t>
      </w:r>
      <w:r>
        <w:rPr>
          <w:rtl w:val="0"/>
        </w:rPr>
        <w:t>paskirstymo tarp institucij</w:t>
      </w:r>
      <w:r>
        <w:rPr>
          <w:rtl w:val="0"/>
        </w:rPr>
        <w:t>ų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gyvendinant 2014</w:t>
      </w:r>
      <w:r>
        <w:rPr>
          <w:rtl w:val="0"/>
        </w:rPr>
        <w:t>–</w:t>
      </w:r>
      <w:r>
        <w:rPr>
          <w:rtl w:val="0"/>
        </w:rPr>
        <w:t>2020 met</w:t>
      </w:r>
      <w:r>
        <w:rPr>
          <w:rtl w:val="0"/>
        </w:rPr>
        <w:t xml:space="preserve">ų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</w:t>
      </w:r>
      <w:r>
        <w:rPr>
          <w:rtl w:val="0"/>
        </w:rPr>
        <w:t xml:space="preserve">ą“ </w:t>
      </w:r>
      <w:r>
        <w:rPr>
          <w:rtl w:val="0"/>
        </w:rPr>
        <w:t xml:space="preserve">(toliau </w:t>
      </w:r>
      <w:r>
        <w:rPr>
          <w:rtl w:val="0"/>
        </w:rPr>
        <w:t xml:space="preserve">– </w:t>
      </w:r>
      <w:r>
        <w:rPr>
          <w:rtl w:val="0"/>
        </w:rPr>
        <w:t>Atsakomyb</w:t>
      </w:r>
      <w:r>
        <w:rPr>
          <w:rtl w:val="0"/>
        </w:rPr>
        <w:t>ė</w:t>
      </w:r>
      <w:r>
        <w:rPr>
          <w:rtl w:val="0"/>
        </w:rPr>
        <w:t>s ir funkcij</w:t>
      </w:r>
      <w:r>
        <w:rPr>
          <w:rtl w:val="0"/>
        </w:rPr>
        <w:t xml:space="preserve">ų </w:t>
      </w:r>
      <w:r>
        <w:rPr>
          <w:rtl w:val="0"/>
        </w:rPr>
        <w:t>paskirstymo taisykl</w:t>
      </w:r>
      <w:r>
        <w:rPr>
          <w:rtl w:val="0"/>
        </w:rPr>
        <w:t>ė</w:t>
      </w:r>
      <w:r>
        <w:rPr>
          <w:rtl w:val="0"/>
        </w:rPr>
        <w:t>s), 2014</w:t>
      </w:r>
      <w:r>
        <w:rPr>
          <w:rtl w:val="0"/>
        </w:rPr>
        <w:t>–</w:t>
      </w:r>
      <w:r>
        <w:rPr>
          <w:rtl w:val="0"/>
        </w:rPr>
        <w:t>2020 met</w:t>
      </w:r>
      <w:r>
        <w:rPr>
          <w:rtl w:val="0"/>
        </w:rPr>
        <w:t xml:space="preserve">ų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programos administravimo taisykl</w:t>
      </w:r>
      <w:r>
        <w:rPr>
          <w:rtl w:val="0"/>
        </w:rPr>
        <w:t>ė</w:t>
      </w:r>
      <w:r>
        <w:rPr>
          <w:rtl w:val="0"/>
        </w:rPr>
        <w:t>mis, patvirtintomis Lietuvos Respublikos Vyriausyb</w:t>
      </w:r>
      <w:r>
        <w:rPr>
          <w:rtl w:val="0"/>
        </w:rPr>
        <w:t>ė</w:t>
      </w:r>
      <w:r>
        <w:rPr>
          <w:rtl w:val="0"/>
        </w:rPr>
        <w:t xml:space="preserve">s  2014 m. spalio 3 d. nutarimu Nr. 1090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2014</w:t>
      </w:r>
      <w:r>
        <w:rPr>
          <w:rtl w:val="0"/>
        </w:rPr>
        <w:t>–</w:t>
      </w:r>
      <w:r>
        <w:rPr>
          <w:rtl w:val="0"/>
        </w:rPr>
        <w:t>2020 met</w:t>
      </w:r>
      <w:r>
        <w:rPr>
          <w:rtl w:val="0"/>
        </w:rPr>
        <w:t xml:space="preserve">ų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programos administravimo taisykli</w:t>
      </w:r>
      <w:r>
        <w:rPr>
          <w:rtl w:val="0"/>
        </w:rPr>
        <w:t xml:space="preserve">ų </w:t>
      </w:r>
      <w:r>
        <w:rPr>
          <w:rtl w:val="0"/>
        </w:rPr>
        <w:t>patvirtinimo</w:t>
      </w:r>
      <w:r>
        <w:rPr>
          <w:rtl w:val="0"/>
        </w:rPr>
        <w:t xml:space="preserve">“ </w:t>
      </w:r>
      <w:r>
        <w:rPr>
          <w:rtl w:val="0"/>
        </w:rPr>
        <w:t xml:space="preserve">(toliau </w:t>
      </w:r>
      <w:r>
        <w:rPr>
          <w:rtl w:val="0"/>
        </w:rPr>
        <w:t xml:space="preserve">–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programos administravimo taisykl</w:t>
      </w:r>
      <w:r>
        <w:rPr>
          <w:rtl w:val="0"/>
        </w:rPr>
        <w:t>ė</w:t>
      </w:r>
      <w:r>
        <w:rPr>
          <w:rtl w:val="0"/>
        </w:rPr>
        <w:t>s), ir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</w:t>
      </w:r>
      <w:r>
        <w:rPr>
          <w:rtl w:val="0"/>
        </w:rPr>
        <w:t>ė</w:t>
      </w:r>
      <w:r>
        <w:rPr>
          <w:rtl w:val="0"/>
        </w:rPr>
        <w:t>mis, patvirtintomis Lietuvos Respublikos finans</w:t>
      </w:r>
      <w:r>
        <w:rPr>
          <w:rtl w:val="0"/>
        </w:rPr>
        <w:t xml:space="preserve">ų </w:t>
      </w:r>
      <w:r>
        <w:rPr>
          <w:rtl w:val="0"/>
        </w:rPr>
        <w:t xml:space="preserve">ministro 2014 m. spalio 8 d. </w:t>
      </w:r>
      <w:r>
        <w:rPr>
          <w:rtl w:val="0"/>
        </w:rPr>
        <w:t>į</w:t>
      </w:r>
      <w:r>
        <w:rPr>
          <w:rtl w:val="0"/>
        </w:rPr>
        <w:t xml:space="preserve">sakymu Nr.1K-316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patvirtinimo</w:t>
      </w:r>
      <w:r>
        <w:rPr>
          <w:rtl w:val="0"/>
        </w:rPr>
        <w:t xml:space="preserve">“ </w:t>
      </w:r>
      <w:r>
        <w:rPr>
          <w:rtl w:val="0"/>
        </w:rPr>
        <w:t xml:space="preserve">(toliau </w:t>
      </w:r>
      <w:r>
        <w:rPr>
          <w:rtl w:val="0"/>
        </w:rPr>
        <w:t xml:space="preserve">–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</w:t>
      </w:r>
      <w:r>
        <w:rPr>
          <w:rtl w:val="0"/>
        </w:rPr>
        <w:t>ė</w:t>
      </w:r>
      <w:r>
        <w:rPr>
          <w:rtl w:val="0"/>
        </w:rPr>
        <w:t>s).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Pagrindinis Rekomendacij</w:t>
      </w:r>
      <w:r>
        <w:rPr>
          <w:rtl w:val="0"/>
        </w:rPr>
        <w:t xml:space="preserve">ų </w:t>
      </w:r>
      <w:r>
        <w:rPr>
          <w:rtl w:val="0"/>
        </w:rPr>
        <w:t xml:space="preserve">tikslas </w:t>
      </w:r>
      <w:r>
        <w:rPr>
          <w:rtl w:val="0"/>
        </w:rPr>
        <w:t xml:space="preserve">– </w:t>
      </w:r>
      <w:r>
        <w:rPr>
          <w:rtl w:val="0"/>
        </w:rPr>
        <w:t>pad</w:t>
      </w:r>
      <w:r>
        <w:rPr>
          <w:rtl w:val="0"/>
        </w:rPr>
        <w:t>ė</w:t>
      </w:r>
      <w:r>
        <w:rPr>
          <w:rtl w:val="0"/>
        </w:rPr>
        <w:t xml:space="preserve">ti </w:t>
      </w:r>
      <w:r>
        <w:rPr>
          <w:rtl w:val="0"/>
        </w:rPr>
        <w:t>į</w:t>
      </w:r>
      <w:r>
        <w:rPr>
          <w:rtl w:val="0"/>
        </w:rPr>
        <w:t>vertinti projekt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atitikt</w:t>
      </w:r>
      <w:r>
        <w:rPr>
          <w:rtl w:val="0"/>
        </w:rPr>
        <w:t xml:space="preserve">į </w:t>
      </w:r>
      <w:r>
        <w:rPr>
          <w:rtl w:val="0"/>
        </w:rPr>
        <w:t>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finansavimo reikalavimams. Rekomendacijos taip pat taikomos ai</w:t>
      </w:r>
      <w:r>
        <w:rPr>
          <w:rtl w:val="0"/>
        </w:rPr>
        <w:t>š</w:t>
      </w:r>
      <w:r>
        <w:rPr>
          <w:rtl w:val="0"/>
        </w:rPr>
        <w:t>kinant projekt</w:t>
      </w:r>
      <w:r>
        <w:rPr>
          <w:rtl w:val="0"/>
        </w:rPr>
        <w:t>ų</w:t>
      </w:r>
      <w:r>
        <w:rPr>
          <w:rtl w:val="0"/>
        </w:rPr>
        <w:t>, kurie atrenkami pagal 2014</w:t>
      </w:r>
      <w:r>
        <w:rPr>
          <w:rtl w:val="0"/>
        </w:rPr>
        <w:t>–</w:t>
      </w:r>
      <w:r>
        <w:rPr>
          <w:rtl w:val="0"/>
        </w:rPr>
        <w:t>2020 met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planuojam</w:t>
      </w:r>
      <w:r>
        <w:rPr>
          <w:rtl w:val="0"/>
        </w:rPr>
        <w:t xml:space="preserve">ų </w:t>
      </w:r>
      <w:r>
        <w:rPr>
          <w:rtl w:val="0"/>
        </w:rPr>
        <w:t>bendrai finansuoti valstyb</w:t>
      </w:r>
      <w:r>
        <w:rPr>
          <w:rtl w:val="0"/>
        </w:rPr>
        <w:t>ė</w:t>
      </w:r>
      <w:r>
        <w:rPr>
          <w:rtl w:val="0"/>
        </w:rPr>
        <w:t>s projekt</w:t>
      </w:r>
      <w:r>
        <w:rPr>
          <w:rtl w:val="0"/>
        </w:rPr>
        <w:t xml:space="preserve">ų </w:t>
      </w:r>
      <w:r>
        <w:rPr>
          <w:rtl w:val="0"/>
        </w:rPr>
        <w:t>atrankos laikinosios tvarkos apra</w:t>
      </w:r>
      <w:r>
        <w:rPr>
          <w:rtl w:val="0"/>
        </w:rPr>
        <w:t>šą</w:t>
      </w:r>
      <w:r>
        <w:rPr>
          <w:rtl w:val="0"/>
        </w:rPr>
        <w:t>, patvirtint</w:t>
      </w:r>
      <w:r>
        <w:rPr>
          <w:rtl w:val="0"/>
        </w:rPr>
        <w:t xml:space="preserve">ą </w:t>
      </w:r>
      <w:r>
        <w:rPr>
          <w:rtl w:val="0"/>
        </w:rPr>
        <w:t>Lietuvos Respublikos Vyriausyb</w:t>
      </w:r>
      <w:r>
        <w:rPr>
          <w:rtl w:val="0"/>
        </w:rPr>
        <w:t>ė</w:t>
      </w:r>
      <w:r>
        <w:rPr>
          <w:rtl w:val="0"/>
        </w:rPr>
        <w:t>s 2013 m. spalio 30 d.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nutarimu Nr. </w:t>
      </w:r>
      <w:r>
        <w:rPr>
          <w:rtl w:val="0"/>
        </w:rPr>
        <w:t xml:space="preserve">998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 xml:space="preserve">l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2014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–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2020 met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š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Europos 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jungos fond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ėšų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planuojam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bendrai finansuoti valstyb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projekt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atrankos laikinosios tvarkos apra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patvirtinimo</w:t>
      </w:r>
      <w:r>
        <w:rPr>
          <w:rtl w:val="0"/>
        </w:rPr>
        <w:t>“</w:t>
      </w:r>
      <w:r>
        <w:rPr>
          <w:rtl w:val="0"/>
        </w:rPr>
        <w:t>,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tinkamum</w:t>
      </w:r>
      <w:r>
        <w:rPr>
          <w:rtl w:val="0"/>
        </w:rPr>
        <w:t xml:space="preserve">ą </w:t>
      </w:r>
      <w:r>
        <w:rPr>
          <w:rtl w:val="0"/>
        </w:rPr>
        <w:t xml:space="preserve">finansuoti. 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Rekomendacij</w:t>
      </w:r>
      <w:r>
        <w:rPr>
          <w:rtl w:val="0"/>
        </w:rPr>
        <w:t xml:space="preserve">ų </w:t>
      </w:r>
      <w:r>
        <w:rPr>
          <w:rtl w:val="0"/>
        </w:rPr>
        <w:t>nuostatomis si</w:t>
      </w:r>
      <w:r>
        <w:rPr>
          <w:rtl w:val="0"/>
        </w:rPr>
        <w:t>ū</w:t>
      </w:r>
      <w:r>
        <w:rPr>
          <w:rtl w:val="0"/>
        </w:rPr>
        <w:t>loma vadovautis: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parei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ė</w:t>
      </w:r>
      <w:r>
        <w:rPr>
          <w:rtl w:val="0"/>
        </w:rPr>
        <w:t>jams, rengiantiems ir teikiantiems parai</w:t>
      </w:r>
      <w:r>
        <w:rPr>
          <w:rtl w:val="0"/>
        </w:rPr>
        <w:t>š</w:t>
      </w:r>
      <w:r>
        <w:rPr>
          <w:rtl w:val="0"/>
        </w:rPr>
        <w:t>kas gauti 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>ėš</w:t>
      </w:r>
      <w:r>
        <w:rPr>
          <w:rtl w:val="0"/>
        </w:rPr>
        <w:t xml:space="preserve">as projektams </w:t>
      </w:r>
      <w:r>
        <w:rPr>
          <w:rtl w:val="0"/>
        </w:rPr>
        <w:t>į</w:t>
      </w:r>
      <w:r>
        <w:rPr>
          <w:rtl w:val="0"/>
        </w:rPr>
        <w:t>gyvendinti;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vykdytojams ir partneriams;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valdymo ir kontrol</w:t>
      </w:r>
      <w:r>
        <w:rPr>
          <w:rtl w:val="0"/>
        </w:rPr>
        <w:t>ė</w:t>
      </w:r>
      <w:r>
        <w:rPr>
          <w:rtl w:val="0"/>
        </w:rPr>
        <w:t>s sistemos institucij</w:t>
      </w:r>
      <w:r>
        <w:rPr>
          <w:rtl w:val="0"/>
        </w:rPr>
        <w:t xml:space="preserve">ų </w:t>
      </w:r>
      <w:r>
        <w:rPr>
          <w:rtl w:val="0"/>
        </w:rPr>
        <w:t>darbuotojams ir projekt</w:t>
      </w:r>
      <w:r>
        <w:rPr>
          <w:rtl w:val="0"/>
        </w:rPr>
        <w:t xml:space="preserve">ų </w:t>
      </w:r>
      <w:r>
        <w:rPr>
          <w:rtl w:val="0"/>
        </w:rPr>
        <w:t xml:space="preserve">vertintojams. 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Finansini</w:t>
      </w:r>
      <w:r>
        <w:rPr>
          <w:rtl w:val="0"/>
        </w:rPr>
        <w:t xml:space="preserve">ų </w:t>
      </w:r>
      <w:r>
        <w:rPr>
          <w:rtl w:val="0"/>
        </w:rPr>
        <w:t>priemoni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 xml:space="preserve">laidoms 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Rekomendacij</w:t>
      </w:r>
      <w:r>
        <w:rPr>
          <w:rtl w:val="0"/>
        </w:rPr>
        <w:t xml:space="preserve">ų </w:t>
      </w:r>
      <w:r>
        <w:rPr>
          <w:rtl w:val="0"/>
        </w:rPr>
        <w:t xml:space="preserve">nuostatos netaikomos. 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Rekomendacij</w:t>
      </w:r>
      <w:r>
        <w:rPr>
          <w:rtl w:val="0"/>
        </w:rPr>
        <w:t xml:space="preserve">ų </w:t>
      </w:r>
      <w:r>
        <w:rPr>
          <w:rtl w:val="0"/>
        </w:rPr>
        <w:t>nuostatos taikomos negr</w:t>
      </w:r>
      <w:r>
        <w:rPr>
          <w:rtl w:val="0"/>
        </w:rPr>
        <w:t>ąž</w:t>
      </w:r>
      <w:r>
        <w:rPr>
          <w:rtl w:val="0"/>
        </w:rPr>
        <w:t>inamosioms subsidijoms, gr</w:t>
      </w:r>
      <w:r>
        <w:rPr>
          <w:rtl w:val="0"/>
        </w:rPr>
        <w:t>ąž</w:t>
      </w:r>
      <w:r>
        <w:rPr>
          <w:rtl w:val="0"/>
        </w:rPr>
        <w:t>inamosioms subsidijoms ir apdovanojimams.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Rekomendacij</w:t>
      </w:r>
      <w:r>
        <w:rPr>
          <w:rtl w:val="0"/>
        </w:rPr>
        <w:t xml:space="preserve">ų </w:t>
      </w:r>
      <w:r>
        <w:rPr>
          <w:rtl w:val="0"/>
        </w:rPr>
        <w:t>nuostatos netaikomos technin</w:t>
      </w:r>
      <w:r>
        <w:rPr>
          <w:rtl w:val="0"/>
        </w:rPr>
        <w:t>ė</w:t>
      </w:r>
      <w:r>
        <w:rPr>
          <w:rtl w:val="0"/>
        </w:rPr>
        <w:t>s paramos projektams, i</w:t>
      </w:r>
      <w:r>
        <w:rPr>
          <w:rtl w:val="0"/>
        </w:rPr>
        <w:t>š</w:t>
      </w:r>
      <w:r>
        <w:rPr>
          <w:rtl w:val="0"/>
        </w:rPr>
        <w:t>skyrus atvejus, kai Veiksm</w:t>
      </w:r>
      <w:r>
        <w:rPr>
          <w:rtl w:val="0"/>
        </w:rPr>
        <w:t xml:space="preserve">ų </w:t>
      </w:r>
      <w:r>
        <w:rPr>
          <w:rtl w:val="0"/>
        </w:rPr>
        <w:t>programos technin</w:t>
      </w:r>
      <w:r>
        <w:rPr>
          <w:rtl w:val="0"/>
        </w:rPr>
        <w:t>ė</w:t>
      </w:r>
      <w:r>
        <w:rPr>
          <w:rtl w:val="0"/>
        </w:rPr>
        <w:t>s paramos prioriteto priemon</w:t>
      </w:r>
      <w:r>
        <w:rPr>
          <w:rtl w:val="0"/>
        </w:rPr>
        <w:t>ė</w:t>
      </w:r>
      <w:r>
        <w:rPr>
          <w:rtl w:val="0"/>
        </w:rPr>
        <w:t xml:space="preserve">s yra </w:t>
      </w:r>
      <w:r>
        <w:rPr>
          <w:rtl w:val="0"/>
        </w:rPr>
        <w:t>į</w:t>
      </w:r>
      <w:r>
        <w:rPr>
          <w:rtl w:val="0"/>
        </w:rPr>
        <w:t>gyvendinamos visuotin</w:t>
      </w:r>
      <w:r>
        <w:rPr>
          <w:rtl w:val="0"/>
        </w:rPr>
        <w:t>ė</w:t>
      </w:r>
      <w:r>
        <w:rPr>
          <w:rtl w:val="0"/>
        </w:rPr>
        <w:t>s dotacijos b</w:t>
      </w:r>
      <w:r>
        <w:rPr>
          <w:rtl w:val="0"/>
        </w:rPr>
        <w:t>ū</w:t>
      </w:r>
      <w:r>
        <w:rPr>
          <w:rtl w:val="0"/>
        </w:rPr>
        <w:t>du.</w:t>
      </w:r>
    </w:p>
    <w:p>
      <w:pPr>
        <w:pStyle w:val="Antraštė 1"/>
      </w:pPr>
      <w:bookmarkStart w:name="_Toc1" w:id="1"/>
      <w:r>
        <w:rPr>
          <w:rFonts w:cs="Arial Unicode MS" w:eastAsia="Arial Unicode MS"/>
          <w:rtl w:val="0"/>
        </w:rPr>
        <w:t>2. S</w:t>
      </w:r>
      <w:r>
        <w:rPr>
          <w:rFonts w:cs="Arial Unicode MS" w:eastAsia="Arial Unicode MS" w:hint="default"/>
          <w:rtl w:val="0"/>
        </w:rPr>
        <w:t>Ą</w:t>
      </w:r>
      <w:r>
        <w:rPr>
          <w:rFonts w:cs="Arial Unicode MS" w:eastAsia="Arial Unicode MS"/>
          <w:rtl w:val="0"/>
        </w:rPr>
        <w:t>VOKOS</w:t>
      </w:r>
      <w:bookmarkEnd w:id="1"/>
    </w:p>
    <w:p>
      <w:pPr>
        <w:pStyle w:val="Įprastasis"/>
        <w:ind w:firstLine="0"/>
      </w:pP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Rekomendacijose vartojamos s</w:t>
      </w:r>
      <w:r>
        <w:rPr>
          <w:rtl w:val="0"/>
        </w:rPr>
        <w:t>ą</w:t>
      </w:r>
      <w:r>
        <w:rPr>
          <w:rtl w:val="0"/>
        </w:rPr>
        <w:t>vokos:</w:t>
      </w:r>
    </w:p>
    <w:p>
      <w:pPr>
        <w:pStyle w:val="Sąrašo pastraipa"/>
        <w:ind w:left="0" w:firstLine="851"/>
      </w:pPr>
      <w:r>
        <w:rPr>
          <w:b w:val="1"/>
          <w:bCs w:val="1"/>
          <w:rtl w:val="0"/>
        </w:rPr>
        <w:t>Patikimo finans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 xml:space="preserve">valdymo principas </w:t>
      </w:r>
      <w:r>
        <w:rPr>
          <w:rtl w:val="0"/>
        </w:rPr>
        <w:t>–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ekonomi</w:t>
      </w:r>
      <w:r>
        <w:rPr>
          <w:rtl w:val="0"/>
        </w:rPr>
        <w:t>š</w:t>
      </w:r>
      <w:r>
        <w:rPr>
          <w:rtl w:val="0"/>
        </w:rPr>
        <w:t xml:space="preserve">kumu, veiksmingumu, efektyvumu, orientacija </w:t>
      </w:r>
      <w:r>
        <w:rPr>
          <w:rtl w:val="0"/>
        </w:rPr>
        <w:t xml:space="preserve">į </w:t>
      </w:r>
      <w:r>
        <w:rPr>
          <w:rtl w:val="0"/>
        </w:rPr>
        <w:t>veiklos rezultatus ir veiksminga biud</w:t>
      </w:r>
      <w:r>
        <w:rPr>
          <w:rtl w:val="0"/>
        </w:rPr>
        <w:t>ž</w:t>
      </w:r>
      <w:r>
        <w:rPr>
          <w:rtl w:val="0"/>
        </w:rPr>
        <w:t>eto vykdymo vidaus kontrole pagr</w:t>
      </w:r>
      <w:r>
        <w:rPr>
          <w:rtl w:val="0"/>
        </w:rPr>
        <w:t>į</w:t>
      </w:r>
      <w:r>
        <w:rPr>
          <w:rtl w:val="0"/>
        </w:rPr>
        <w:t>stas finans</w:t>
      </w:r>
      <w:r>
        <w:rPr>
          <w:rtl w:val="0"/>
        </w:rPr>
        <w:t xml:space="preserve">ų </w:t>
      </w:r>
      <w:r>
        <w:rPr>
          <w:rtl w:val="0"/>
        </w:rPr>
        <w:t>valdymo principas, apibr</w:t>
      </w:r>
      <w:r>
        <w:rPr>
          <w:rtl w:val="0"/>
        </w:rPr>
        <w:t>ėž</w:t>
      </w:r>
      <w:r>
        <w:rPr>
          <w:rtl w:val="0"/>
        </w:rPr>
        <w:t>tas 2018 m. liepos 18 d. Europos Parlamento ir Tarybos reglamento (ES, Euratomas) Nr. 2018/1046 d</w:t>
      </w:r>
      <w:r>
        <w:rPr>
          <w:rtl w:val="0"/>
        </w:rPr>
        <w:t>ė</w:t>
      </w:r>
      <w:r>
        <w:rPr>
          <w:rtl w:val="0"/>
        </w:rPr>
        <w:t>l S</w:t>
      </w:r>
      <w:r>
        <w:rPr>
          <w:rtl w:val="0"/>
        </w:rPr>
        <w:t>ą</w:t>
      </w:r>
      <w:r>
        <w:rPr>
          <w:rtl w:val="0"/>
        </w:rPr>
        <w:t>jungos bendrajam biud</w:t>
      </w:r>
      <w:r>
        <w:rPr>
          <w:rtl w:val="0"/>
        </w:rPr>
        <w:t>ž</w:t>
      </w:r>
      <w:r>
        <w:rPr>
          <w:rtl w:val="0"/>
        </w:rPr>
        <w:t>etui taikom</w:t>
      </w:r>
      <w:r>
        <w:rPr>
          <w:rtl w:val="0"/>
        </w:rPr>
        <w:t xml:space="preserve">ų </w:t>
      </w:r>
      <w:r>
        <w:rPr>
          <w:rtl w:val="0"/>
        </w:rPr>
        <w:t>finansini</w:t>
      </w:r>
      <w:r>
        <w:rPr>
          <w:rtl w:val="0"/>
        </w:rPr>
        <w:t xml:space="preserve">ų </w:t>
      </w:r>
      <w:r>
        <w:rPr>
          <w:rtl w:val="0"/>
        </w:rPr>
        <w:t>taisykli</w:t>
      </w:r>
      <w:r>
        <w:rPr>
          <w:rtl w:val="0"/>
        </w:rPr>
        <w:t>ų</w:t>
      </w:r>
      <w:r>
        <w:rPr>
          <w:rtl w:val="0"/>
        </w:rPr>
        <w:t>, kuriuo i</w:t>
      </w:r>
      <w:r>
        <w:rPr>
          <w:rtl w:val="0"/>
        </w:rPr>
        <w:t xml:space="preserve">š </w:t>
      </w:r>
      <w:r>
        <w:rPr>
          <w:rtl w:val="0"/>
        </w:rPr>
        <w:t>dalies kei</w:t>
      </w:r>
      <w:r>
        <w:rPr>
          <w:rtl w:val="0"/>
        </w:rPr>
        <w:t>č</w:t>
      </w:r>
      <w:r>
        <w:rPr>
          <w:rtl w:val="0"/>
        </w:rPr>
        <w:t>iami reglamentai (ES) Nr. 1296/2013, (ES) Nr.</w:t>
      </w:r>
      <w:r>
        <w:rPr>
          <w:rtl w:val="0"/>
        </w:rPr>
        <w:t> </w:t>
      </w:r>
      <w:r>
        <w:rPr>
          <w:rtl w:val="0"/>
        </w:rPr>
        <w:t>1301/2013, (ES) Nr. 1303/2013, (ES) Nr. 1304/2013, (ES) Nr. 1309/2013, (ES) Nr.</w:t>
      </w:r>
      <w:r>
        <w:rPr>
          <w:rtl w:val="0"/>
        </w:rPr>
        <w:t> </w:t>
      </w:r>
      <w:r>
        <w:rPr>
          <w:rtl w:val="0"/>
        </w:rPr>
        <w:t xml:space="preserve">1316/2013, (ES) Nr. 223/2014, (ES) Nr. 283/2014 ir Sprendimas Nr. 541/2014/ES, bei panaikinamas reglamentas (ES, Euratomas) Nr. 966/2012 (OL L 193, 2018 7 30, p. 1) (toliau </w:t>
      </w:r>
      <w:r>
        <w:rPr>
          <w:rtl w:val="0"/>
        </w:rPr>
        <w:t xml:space="preserve">– </w:t>
      </w:r>
      <w:r>
        <w:rPr>
          <w:rtl w:val="0"/>
        </w:rPr>
        <w:t>Finansini</w:t>
      </w:r>
      <w:r>
        <w:rPr>
          <w:rtl w:val="0"/>
        </w:rPr>
        <w:t xml:space="preserve">ų </w:t>
      </w:r>
      <w:r>
        <w:rPr>
          <w:rtl w:val="0"/>
        </w:rPr>
        <w:t>taisykli</w:t>
      </w:r>
      <w:r>
        <w:rPr>
          <w:rtl w:val="0"/>
        </w:rPr>
        <w:t xml:space="preserve">ų </w:t>
      </w:r>
      <w:r>
        <w:rPr>
          <w:rtl w:val="0"/>
        </w:rPr>
        <w:t>reglamentas) 33</w:t>
      </w:r>
      <w:r>
        <w:rPr>
          <w:rtl w:val="0"/>
        </w:rPr>
        <w:t>–</w:t>
      </w:r>
      <w:r>
        <w:rPr>
          <w:rtl w:val="0"/>
        </w:rPr>
        <w:t>36 straipsniuose.</w:t>
      </w:r>
    </w:p>
    <w:p>
      <w:pPr>
        <w:pStyle w:val="Sąrašo pastraipa"/>
        <w:ind w:left="0" w:firstLine="851"/>
      </w:pPr>
      <w:r>
        <w:rPr>
          <w:b w:val="1"/>
          <w:bCs w:val="1"/>
          <w:i w:val="1"/>
          <w:iCs w:val="1"/>
          <w:rtl w:val="0"/>
        </w:rPr>
        <w:t>Pro rata</w:t>
      </w:r>
      <w:r>
        <w:rPr>
          <w:b w:val="1"/>
          <w:bCs w:val="1"/>
          <w:rtl w:val="0"/>
        </w:rPr>
        <w:t xml:space="preserve"> principas</w:t>
      </w:r>
      <w:r>
        <w:rPr>
          <w:rtl w:val="0"/>
        </w:rPr>
        <w:t xml:space="preserve"> 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principas, pagal kur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projekto tinkamoms finansuoti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laidoms proporcingai priskiriama tik dalis patirt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tam tikro tipo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Sąrašo pastraipa"/>
        <w:ind w:left="0" w:firstLine="851"/>
      </w:pPr>
      <w:r>
        <w:rPr>
          <w:b w:val="1"/>
          <w:bCs w:val="1"/>
          <w:rtl w:val="0"/>
        </w:rPr>
        <w:t>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vykdantis personalas</w:t>
      </w:r>
      <w:r>
        <w:rPr>
          <w:rtl w:val="0"/>
        </w:rPr>
        <w:t xml:space="preserve"> – </w:t>
      </w:r>
      <w:r>
        <w:rPr>
          <w:rtl w:val="0"/>
        </w:rPr>
        <w:t>projekto tiesiogines veiklas vykdantys fiziniai asmenys, su projekto vykdytoju ar partneriu susij</w:t>
      </w:r>
      <w:r>
        <w:rPr>
          <w:rtl w:val="0"/>
        </w:rPr>
        <w:t xml:space="preserve">ę </w:t>
      </w:r>
      <w:r>
        <w:rPr>
          <w:rtl w:val="0"/>
        </w:rPr>
        <w:t>darbo santykiais, j</w:t>
      </w:r>
      <w:r>
        <w:rPr>
          <w:rtl w:val="0"/>
        </w:rPr>
        <w:t xml:space="preserve">ų </w:t>
      </w:r>
      <w:r>
        <w:rPr>
          <w:rtl w:val="0"/>
        </w:rPr>
        <w:t>esm</w:t>
      </w:r>
      <w:r>
        <w:rPr>
          <w:rtl w:val="0"/>
        </w:rPr>
        <w:t xml:space="preserve">ę </w:t>
      </w:r>
      <w:r>
        <w:rPr>
          <w:rtl w:val="0"/>
        </w:rPr>
        <w:t>atitinkan</w:t>
      </w:r>
      <w:r>
        <w:rPr>
          <w:rtl w:val="0"/>
        </w:rPr>
        <w:t>č</w:t>
      </w:r>
      <w:r>
        <w:rPr>
          <w:rtl w:val="0"/>
        </w:rPr>
        <w:t>iais santykiais arba dirbantys pagal paslaug</w:t>
      </w:r>
      <w:r>
        <w:rPr>
          <w:rtl w:val="0"/>
        </w:rPr>
        <w:t xml:space="preserve">ų </w:t>
      </w:r>
      <w:r>
        <w:rPr>
          <w:rtl w:val="0"/>
        </w:rPr>
        <w:t xml:space="preserve">(civilines), </w:t>
      </w:r>
      <w:r>
        <w:rPr>
          <w:rtl w:val="0"/>
        </w:rPr>
        <w:t>į</w:t>
      </w:r>
      <w:r>
        <w:rPr>
          <w:rtl w:val="0"/>
        </w:rPr>
        <w:t>skaitant autorines, sutartis ar savanori</w:t>
      </w:r>
      <w:r>
        <w:rPr>
          <w:rtl w:val="0"/>
        </w:rPr>
        <w:t>š</w:t>
      </w:r>
      <w:r>
        <w:rPr>
          <w:rtl w:val="0"/>
        </w:rPr>
        <w:t>kos veiklos sutartis.</w:t>
      </w:r>
    </w:p>
    <w:p>
      <w:pPr>
        <w:pStyle w:val="Sąrašo pastraipa"/>
        <w:ind w:left="0" w:firstLine="851"/>
      </w:pPr>
      <w:r>
        <w:rPr>
          <w:b w:val="1"/>
          <w:bCs w:val="1"/>
          <w:rtl w:val="0"/>
        </w:rPr>
        <w:t>Tre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 xml:space="preserve">ioji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alis </w:t>
      </w:r>
      <w:r>
        <w:rPr>
          <w:rtl w:val="0"/>
        </w:rPr>
        <w:t xml:space="preserve">– </w:t>
      </w:r>
      <w:r>
        <w:rPr>
          <w:rtl w:val="0"/>
        </w:rPr>
        <w:t>fizinis ar juridinis asmuo, kuris n</w:t>
      </w:r>
      <w:r>
        <w:rPr>
          <w:rtl w:val="0"/>
        </w:rPr>
        <w:t>ė</w:t>
      </w:r>
      <w:r>
        <w:rPr>
          <w:rtl w:val="0"/>
        </w:rPr>
        <w:t xml:space="preserve">ra sutarties </w:t>
      </w:r>
      <w:r>
        <w:rPr>
          <w:rtl w:val="0"/>
        </w:rPr>
        <w:t>š</w:t>
      </w:r>
      <w:r>
        <w:rPr>
          <w:rtl w:val="0"/>
        </w:rPr>
        <w:t xml:space="preserve">alis ar sutarties </w:t>
      </w:r>
      <w:r>
        <w:rPr>
          <w:rtl w:val="0"/>
        </w:rPr>
        <w:t>š</w:t>
      </w:r>
      <w:r>
        <w:rPr>
          <w:rtl w:val="0"/>
        </w:rPr>
        <w:t>alies (juridinio asmens) darbuotojas, ar projekt</w:t>
      </w:r>
      <w:r>
        <w:rPr>
          <w:rtl w:val="0"/>
        </w:rPr>
        <w:t xml:space="preserve">ą </w:t>
      </w:r>
      <w:r>
        <w:rPr>
          <w:rtl w:val="0"/>
        </w:rPr>
        <w:t>vykdan</w:t>
      </w:r>
      <w:r>
        <w:rPr>
          <w:rtl w:val="0"/>
        </w:rPr>
        <w:t>č</w:t>
      </w:r>
      <w:r>
        <w:rPr>
          <w:rtl w:val="0"/>
        </w:rPr>
        <w:t xml:space="preserve">iam personalui priskiriamas fizinis asmuo. </w:t>
      </w:r>
    </w:p>
    <w:p>
      <w:pPr>
        <w:pStyle w:val="Sąrašo pastraipa"/>
        <w:ind w:left="0" w:firstLine="851"/>
      </w:pP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kin</w:t>
      </w:r>
      <w:r>
        <w:rPr>
          <w:b w:val="1"/>
          <w:bCs w:val="1"/>
          <w:rtl w:val="0"/>
        </w:rPr>
        <w:t xml:space="preserve">ę </w:t>
      </w:r>
      <w:r>
        <w:rPr>
          <w:b w:val="1"/>
          <w:bCs w:val="1"/>
          <w:rtl w:val="0"/>
        </w:rPr>
        <w:t>ir (arba) ekonomin</w:t>
      </w:r>
      <w:r>
        <w:rPr>
          <w:b w:val="1"/>
          <w:bCs w:val="1"/>
          <w:rtl w:val="0"/>
        </w:rPr>
        <w:t xml:space="preserve">ę </w:t>
      </w:r>
      <w:r>
        <w:rPr>
          <w:b w:val="1"/>
          <w:bCs w:val="1"/>
          <w:rtl w:val="0"/>
        </w:rPr>
        <w:t>veikl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vykdantis fizinis asmuo</w:t>
      </w:r>
      <w:r>
        <w:rPr>
          <w:rtl w:val="0"/>
        </w:rPr>
        <w:t xml:space="preserve"> – į</w:t>
      </w:r>
      <w:r>
        <w:rPr>
          <w:rtl w:val="0"/>
        </w:rPr>
        <w:t>statym</w:t>
      </w:r>
      <w:r>
        <w:rPr>
          <w:rtl w:val="0"/>
        </w:rPr>
        <w:t xml:space="preserve">ų </w:t>
      </w:r>
      <w:r>
        <w:rPr>
          <w:rtl w:val="0"/>
        </w:rPr>
        <w:t xml:space="preserve">nustatyta tvarka </w:t>
      </w:r>
      <w:r>
        <w:rPr>
          <w:rtl w:val="0"/>
        </w:rPr>
        <w:t>ū</w:t>
      </w:r>
      <w:r>
        <w:rPr>
          <w:rtl w:val="0"/>
        </w:rPr>
        <w:t>kine ir (arba) ekonomine veikla pagal verslo liudijim</w:t>
      </w:r>
      <w:r>
        <w:rPr>
          <w:rtl w:val="0"/>
        </w:rPr>
        <w:t xml:space="preserve">ą </w:t>
      </w:r>
      <w:r>
        <w:rPr>
          <w:rtl w:val="0"/>
        </w:rPr>
        <w:t>arba pagal individualios veiklos 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 xml:space="preserve">ą </w:t>
      </w:r>
      <w:r>
        <w:rPr>
          <w:rtl w:val="0"/>
        </w:rPr>
        <w:t>besiver</w:t>
      </w:r>
      <w:r>
        <w:rPr>
          <w:rtl w:val="0"/>
        </w:rPr>
        <w:t>č</w:t>
      </w:r>
      <w:r>
        <w:rPr>
          <w:rtl w:val="0"/>
        </w:rPr>
        <w:t>iantis fizinis asmuo, kuris pagal projekt</w:t>
      </w:r>
      <w:r>
        <w:rPr>
          <w:rtl w:val="0"/>
        </w:rPr>
        <w:t xml:space="preserve">ų </w:t>
      </w:r>
      <w:r>
        <w:rPr>
          <w:rtl w:val="0"/>
        </w:rPr>
        <w:t>finansavimo s</w:t>
      </w:r>
      <w:r>
        <w:rPr>
          <w:rtl w:val="0"/>
        </w:rPr>
        <w:t>ą</w:t>
      </w:r>
      <w:r>
        <w:rPr>
          <w:rtl w:val="0"/>
        </w:rPr>
        <w:t>lygas gali b</w:t>
      </w:r>
      <w:r>
        <w:rPr>
          <w:rtl w:val="0"/>
        </w:rPr>
        <w:t>ū</w:t>
      </w:r>
      <w:r>
        <w:rPr>
          <w:rtl w:val="0"/>
        </w:rPr>
        <w:t>ti parei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ė</w:t>
      </w:r>
      <w:r>
        <w:rPr>
          <w:rtl w:val="0"/>
        </w:rPr>
        <w:t>ju, projekto vykdytoju ar partneriu.</w:t>
      </w:r>
    </w:p>
    <w:p>
      <w:pPr>
        <w:pStyle w:val="Sąrašo pastraipa"/>
        <w:ind w:left="0" w:firstLine="851"/>
      </w:pPr>
      <w:r>
        <w:rPr>
          <w:rtl w:val="0"/>
        </w:rPr>
        <w:t>Kitos Rekomendacijose vartojamos s</w:t>
      </w:r>
      <w:r>
        <w:rPr>
          <w:rtl w:val="0"/>
        </w:rPr>
        <w:t>ą</w:t>
      </w:r>
      <w:r>
        <w:rPr>
          <w:rtl w:val="0"/>
        </w:rPr>
        <w:t>vokos suprantamos taip, kaip jos vartojamos Bendrajame reglamente, ESF reglamente, ERPF reglamente, SF reglamente, Atsakomyb</w:t>
      </w:r>
      <w:r>
        <w:rPr>
          <w:rtl w:val="0"/>
        </w:rPr>
        <w:t>ė</w:t>
      </w:r>
      <w:r>
        <w:rPr>
          <w:rtl w:val="0"/>
        </w:rPr>
        <w:t>s ir funkcij</w:t>
      </w:r>
      <w:r>
        <w:rPr>
          <w:rtl w:val="0"/>
        </w:rPr>
        <w:t xml:space="preserve">ų </w:t>
      </w:r>
      <w:r>
        <w:rPr>
          <w:rtl w:val="0"/>
        </w:rPr>
        <w:t>paskirstymo taisykl</w:t>
      </w:r>
      <w:r>
        <w:rPr>
          <w:rtl w:val="0"/>
        </w:rPr>
        <w:t>ė</w:t>
      </w:r>
      <w:r>
        <w:rPr>
          <w:rtl w:val="0"/>
        </w:rPr>
        <w:t>se, Veiksm</w:t>
      </w:r>
      <w:r>
        <w:rPr>
          <w:rtl w:val="0"/>
        </w:rPr>
        <w:t xml:space="preserve">ų </w:t>
      </w:r>
      <w:r>
        <w:rPr>
          <w:rtl w:val="0"/>
        </w:rPr>
        <w:t>programos administravimo taisykl</w:t>
      </w:r>
      <w:r>
        <w:rPr>
          <w:rtl w:val="0"/>
        </w:rPr>
        <w:t>ė</w:t>
      </w:r>
      <w:r>
        <w:rPr>
          <w:rtl w:val="0"/>
        </w:rPr>
        <w:t>se ir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</w:t>
      </w:r>
      <w:r>
        <w:rPr>
          <w:rtl w:val="0"/>
        </w:rPr>
        <w:t>ė</w:t>
      </w:r>
      <w:r>
        <w:rPr>
          <w:rtl w:val="0"/>
        </w:rPr>
        <w:t>se.</w:t>
      </w:r>
    </w:p>
    <w:p>
      <w:pPr>
        <w:pStyle w:val="Antraštė 1"/>
      </w:pPr>
      <w:bookmarkStart w:name="_Toc2" w:id="2"/>
      <w:r>
        <w:rPr>
          <w:rFonts w:cs="Arial Unicode MS" w:eastAsia="Arial Unicode MS"/>
          <w:rtl w:val="0"/>
        </w:rPr>
        <w:t>3. I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LAID</w:t>
      </w:r>
      <w:r>
        <w:rPr>
          <w:rFonts w:cs="Arial Unicode MS" w:eastAsia="Arial Unicode MS" w:hint="default"/>
          <w:rtl w:val="0"/>
        </w:rPr>
        <w:t xml:space="preserve">Ų </w:t>
      </w:r>
      <w:r>
        <w:rPr>
          <w:rFonts w:cs="Arial Unicode MS" w:eastAsia="Arial Unicode MS"/>
          <w:rtl w:val="0"/>
        </w:rPr>
        <w:t>TINKAMUMO FINANSUOTI REIKALAVIMAI</w:t>
      </w:r>
      <w:bookmarkEnd w:id="2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laidoms taikomi reikalavimai nustatyti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 xml:space="preserve">VI skyriuje. </w:t>
      </w:r>
      <w:r>
        <w:rPr>
          <w:rtl w:val="0"/>
        </w:rPr>
        <w:t>Š</w:t>
      </w:r>
      <w:r>
        <w:rPr>
          <w:rtl w:val="0"/>
        </w:rPr>
        <w:t>iose Rekomendacijose ai</w:t>
      </w:r>
      <w:r>
        <w:rPr>
          <w:rtl w:val="0"/>
        </w:rPr>
        <w:t>š</w:t>
      </w:r>
      <w:r>
        <w:rPr>
          <w:rtl w:val="0"/>
        </w:rPr>
        <w:t>kinami tik tie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tinkamumo finansuoti reikalavimai, kuriems, vadovaujan</w:t>
      </w:r>
      <w:r>
        <w:rPr>
          <w:rtl w:val="0"/>
        </w:rPr>
        <w:t>č</w:t>
      </w:r>
      <w:r>
        <w:rPr>
          <w:rtl w:val="0"/>
        </w:rPr>
        <w:t>iosios institucijos nuomone, yra reikalingas papildomas paai</w:t>
      </w:r>
      <w:r>
        <w:rPr>
          <w:rtl w:val="0"/>
        </w:rPr>
        <w:t>š</w:t>
      </w:r>
      <w:r>
        <w:rPr>
          <w:rtl w:val="0"/>
        </w:rPr>
        <w:t>kinimas.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 Paai</w:t>
      </w:r>
      <w:r>
        <w:rPr>
          <w:rtl w:val="0"/>
        </w:rPr>
        <w:t>š</w:t>
      </w:r>
      <w:r>
        <w:rPr>
          <w:rtl w:val="0"/>
        </w:rPr>
        <w:t>kinimai d</w:t>
      </w:r>
      <w:r>
        <w:rPr>
          <w:rtl w:val="0"/>
        </w:rPr>
        <w:t>ė</w:t>
      </w:r>
      <w:r>
        <w:rPr>
          <w:rtl w:val="0"/>
        </w:rPr>
        <w:t>l bendr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ir speciali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reikalavim</w:t>
      </w:r>
      <w:r>
        <w:rPr>
          <w:rtl w:val="0"/>
        </w:rPr>
        <w:t>ų</w:t>
      </w:r>
      <w:r>
        <w:rPr>
          <w:rtl w:val="0"/>
        </w:rPr>
        <w:t>, kurie nustatyti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VI skyriaus 32 ir 33 skirsniuose: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405.1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 turi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ti fakti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kai patirtos, t. y. skirtos u</w:t>
      </w:r>
      <w:r>
        <w:rPr>
          <w:i w:val="1"/>
          <w:iCs w:val="1"/>
          <w:rtl w:val="0"/>
        </w:rPr>
        <w:t xml:space="preserve">ž </w:t>
      </w:r>
      <w:r>
        <w:rPr>
          <w:i w:val="1"/>
          <w:iCs w:val="1"/>
          <w:rtl w:val="0"/>
        </w:rPr>
        <w:t>patiektas prekes, suteiktas paslaugas, atliktus darbus sumok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 ar priskai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iuot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pal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kan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subsidijoms, apskai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iuotam darbo u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mokes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iui ir kitoms teis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aktuose nustatytoms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mokoms (pavyzd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iui, dienpinigiams, stipendijoms)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</w:t>
      </w:r>
      <w:r>
        <w:rPr>
          <w:i w:val="1"/>
          <w:iCs w:val="1"/>
          <w:rtl w:val="0"/>
        </w:rPr>
        <w:t>“</w:t>
      </w:r>
      <w:r>
        <w:rPr>
          <w:rtl w:val="0"/>
        </w:rPr>
        <w:t>: i</w:t>
      </w:r>
      <w:r>
        <w:rPr>
          <w:rtl w:val="0"/>
        </w:rPr>
        <w:t>š</w:t>
      </w:r>
      <w:r>
        <w:rPr>
          <w:rtl w:val="0"/>
        </w:rPr>
        <w:t>laidos u</w:t>
      </w:r>
      <w:r>
        <w:rPr>
          <w:rtl w:val="0"/>
        </w:rPr>
        <w:t xml:space="preserve">ž </w:t>
      </w:r>
      <w:r>
        <w:rPr>
          <w:rtl w:val="0"/>
        </w:rPr>
        <w:t>tam tikras paslaugas (u</w:t>
      </w:r>
      <w:r>
        <w:rPr>
          <w:rtl w:val="0"/>
        </w:rPr>
        <w:t xml:space="preserve">ž </w:t>
      </w:r>
      <w:r>
        <w:rPr>
          <w:rtl w:val="0"/>
        </w:rPr>
        <w:t>kurias negali b</w:t>
      </w:r>
      <w:r>
        <w:rPr>
          <w:rtl w:val="0"/>
        </w:rPr>
        <w:t>ū</w:t>
      </w:r>
      <w:r>
        <w:rPr>
          <w:rtl w:val="0"/>
        </w:rPr>
        <w:t>ti sumok</w:t>
      </w:r>
      <w:r>
        <w:rPr>
          <w:rtl w:val="0"/>
        </w:rPr>
        <w:t>ė</w:t>
      </w:r>
      <w:r>
        <w:rPr>
          <w:rtl w:val="0"/>
        </w:rPr>
        <w:t>ta po to, kai paslauga suteikiama), tokias kaip turto draudimo, transporto draudimo, licencij</w:t>
      </w:r>
      <w:r>
        <w:rPr>
          <w:rtl w:val="0"/>
        </w:rPr>
        <w:t>ų</w:t>
      </w:r>
      <w:r>
        <w:rPr>
          <w:rtl w:val="0"/>
        </w:rPr>
        <w:t>, periodini</w:t>
      </w:r>
      <w:r>
        <w:rPr>
          <w:rtl w:val="0"/>
        </w:rPr>
        <w:t xml:space="preserve">ų </w:t>
      </w:r>
      <w:r>
        <w:rPr>
          <w:rtl w:val="0"/>
        </w:rPr>
        <w:t>leidini</w:t>
      </w:r>
      <w:r>
        <w:rPr>
          <w:rtl w:val="0"/>
        </w:rPr>
        <w:t xml:space="preserve">ų </w:t>
      </w:r>
      <w:r>
        <w:rPr>
          <w:rtl w:val="0"/>
        </w:rPr>
        <w:t>prenumeratos, ilgalaiki</w:t>
      </w:r>
      <w:r>
        <w:rPr>
          <w:rtl w:val="0"/>
        </w:rPr>
        <w:t xml:space="preserve">ų </w:t>
      </w:r>
      <w:r>
        <w:rPr>
          <w:rtl w:val="0"/>
        </w:rPr>
        <w:t>leidim</w:t>
      </w:r>
      <w:r>
        <w:rPr>
          <w:rtl w:val="0"/>
        </w:rPr>
        <w:t>ų į</w:t>
      </w:r>
      <w:r>
        <w:rPr>
          <w:rtl w:val="0"/>
        </w:rPr>
        <w:t>sigijimo ir pan. paslaugos, gali b</w:t>
      </w:r>
      <w:r>
        <w:rPr>
          <w:rtl w:val="0"/>
        </w:rPr>
        <w:t>ū</w:t>
      </w:r>
      <w:r>
        <w:rPr>
          <w:rtl w:val="0"/>
        </w:rPr>
        <w:t>ti pripa</w:t>
      </w:r>
      <w:r>
        <w:rPr>
          <w:rtl w:val="0"/>
        </w:rPr>
        <w:t>ž</w:t>
      </w:r>
      <w:r>
        <w:rPr>
          <w:rtl w:val="0"/>
        </w:rPr>
        <w:t>intos tinkamomis finansuoti visa apimtimi pagal paslaugos teik</w:t>
      </w:r>
      <w:r>
        <w:rPr>
          <w:rtl w:val="0"/>
        </w:rPr>
        <w:t>ė</w:t>
      </w:r>
      <w:r>
        <w:rPr>
          <w:rtl w:val="0"/>
        </w:rPr>
        <w:t>jo pateikt</w:t>
      </w:r>
      <w:r>
        <w:rPr>
          <w:rtl w:val="0"/>
        </w:rPr>
        <w:t xml:space="preserve">ą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skait</w:t>
      </w:r>
      <w:r>
        <w:rPr>
          <w:rtl w:val="0"/>
        </w:rPr>
        <w:t xml:space="preserve">ą </w:t>
      </w:r>
      <w:r>
        <w:rPr>
          <w:rtl w:val="0"/>
        </w:rPr>
        <w:t>fakt</w:t>
      </w:r>
      <w:r>
        <w:rPr>
          <w:rtl w:val="0"/>
        </w:rPr>
        <w:t>ū</w:t>
      </w:r>
      <w:r>
        <w:rPr>
          <w:rtl w:val="0"/>
        </w:rPr>
        <w:t>r</w:t>
      </w:r>
      <w:r>
        <w:rPr>
          <w:rtl w:val="0"/>
        </w:rPr>
        <w:t>ą</w:t>
      </w:r>
      <w:r>
        <w:rPr>
          <w:rtl w:val="0"/>
        </w:rPr>
        <w:t>, kurios data ankstesn</w:t>
      </w:r>
      <w:r>
        <w:rPr>
          <w:rtl w:val="0"/>
        </w:rPr>
        <w:t xml:space="preserve">ė </w:t>
      </w:r>
      <w:r>
        <w:rPr>
          <w:rtl w:val="0"/>
        </w:rPr>
        <w:t>u</w:t>
      </w:r>
      <w:r>
        <w:rPr>
          <w:rtl w:val="0"/>
        </w:rPr>
        <w:t xml:space="preserve">ž </w:t>
      </w:r>
      <w:r>
        <w:rPr>
          <w:rtl w:val="0"/>
        </w:rPr>
        <w:t>paslaugos teikimo termino pabaig</w:t>
      </w:r>
      <w:r>
        <w:rPr>
          <w:rtl w:val="0"/>
        </w:rPr>
        <w:t>ą</w:t>
      </w:r>
      <w:r>
        <w:rPr>
          <w:rtl w:val="0"/>
        </w:rPr>
        <w:t>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405.3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„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 turi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ti fakti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kai patirtos, t. y. skirtos teis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aktuose nustatytoms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ankstin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ms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mokoms (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skaitant tre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ų</w:t>
      </w:r>
      <w:r>
        <w:rPr>
          <w:i w:val="1"/>
          <w:iCs w:val="1"/>
          <w:rtl w:val="0"/>
        </w:rPr>
        <w:t>j</w:t>
      </w:r>
      <w:r>
        <w:rPr>
          <w:i w:val="1"/>
          <w:iCs w:val="1"/>
          <w:rtl w:val="0"/>
        </w:rPr>
        <w:t>ų š</w:t>
      </w:r>
      <w:r>
        <w:rPr>
          <w:i w:val="1"/>
          <w:iCs w:val="1"/>
          <w:rtl w:val="0"/>
        </w:rPr>
        <w:t>ali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 xml:space="preserve">mokas pagal 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Taisykli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404 punkt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 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</w:t>
      </w:r>
      <w:r>
        <w:rPr>
          <w:i w:val="1"/>
          <w:iCs w:val="1"/>
          <w:rtl w:val="0"/>
        </w:rPr>
        <w:t>“</w:t>
      </w:r>
      <w:r>
        <w:rPr>
          <w:rtl w:val="0"/>
        </w:rPr>
        <w:t>: i</w:t>
      </w:r>
      <w:r>
        <w:rPr>
          <w:rtl w:val="0"/>
        </w:rPr>
        <w:t>š</w:t>
      </w:r>
      <w:r>
        <w:rPr>
          <w:rtl w:val="0"/>
        </w:rPr>
        <w:t>laidos teis</w:t>
      </w:r>
      <w:r>
        <w:rPr>
          <w:rtl w:val="0"/>
        </w:rPr>
        <w:t>ė</w:t>
      </w:r>
      <w:r>
        <w:rPr>
          <w:rtl w:val="0"/>
        </w:rPr>
        <w:t>s aktuose nustatytoms i</w:t>
      </w:r>
      <w:r>
        <w:rPr>
          <w:rtl w:val="0"/>
        </w:rPr>
        <w:t>š</w:t>
      </w:r>
      <w:r>
        <w:rPr>
          <w:rtl w:val="0"/>
        </w:rPr>
        <w:t>ankstin</w:t>
      </w:r>
      <w:r>
        <w:rPr>
          <w:rtl w:val="0"/>
        </w:rPr>
        <w:t>ė</w:t>
      </w:r>
      <w:r>
        <w:rPr>
          <w:rtl w:val="0"/>
        </w:rPr>
        <w:t>ms i</w:t>
      </w:r>
      <w:r>
        <w:rPr>
          <w:rtl w:val="0"/>
        </w:rPr>
        <w:t>š</w:t>
      </w:r>
      <w:r>
        <w:rPr>
          <w:rtl w:val="0"/>
        </w:rPr>
        <w:t xml:space="preserve">mokoms laikomos tinkamomis finansuoti nuo 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mok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jimo dienos, pavyzd</w:t>
      </w:r>
      <w:r>
        <w:rPr>
          <w:rtl w:val="0"/>
        </w:rPr>
        <w:t>ž</w:t>
      </w:r>
      <w:r>
        <w:rPr>
          <w:rtl w:val="0"/>
        </w:rPr>
        <w:t>iui, einamojo m</w:t>
      </w:r>
      <w:r>
        <w:rPr>
          <w:rtl w:val="0"/>
        </w:rPr>
        <w:t>ė</w:t>
      </w:r>
      <w:r>
        <w:rPr>
          <w:rtl w:val="0"/>
        </w:rPr>
        <w:t>nesio pabaigoje i</w:t>
      </w:r>
      <w:r>
        <w:rPr>
          <w:rtl w:val="0"/>
        </w:rPr>
        <w:t>š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tos projekt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stipendijos u</w:t>
      </w:r>
      <w:r>
        <w:rPr>
          <w:rtl w:val="0"/>
        </w:rPr>
        <w:t xml:space="preserve">ž </w:t>
      </w:r>
      <w:r>
        <w:rPr>
          <w:rtl w:val="0"/>
        </w:rPr>
        <w:t>ateinant</w:t>
      </w:r>
      <w:r>
        <w:rPr>
          <w:rtl w:val="0"/>
        </w:rPr>
        <w:t xml:space="preserve">į </w:t>
      </w:r>
      <w:r>
        <w:rPr>
          <w:rtl w:val="0"/>
        </w:rPr>
        <w:t>m</w:t>
      </w:r>
      <w:r>
        <w:rPr>
          <w:rtl w:val="0"/>
        </w:rPr>
        <w:t>ė</w:t>
      </w:r>
      <w:r>
        <w:rPr>
          <w:rtl w:val="0"/>
        </w:rPr>
        <w:t>nes</w:t>
      </w:r>
      <w:r>
        <w:rPr>
          <w:rtl w:val="0"/>
        </w:rPr>
        <w:t xml:space="preserve">į </w:t>
      </w:r>
      <w:r>
        <w:rPr>
          <w:rtl w:val="0"/>
        </w:rPr>
        <w:t>laikomos tinkamomis finansuoti i</w:t>
      </w:r>
      <w:r>
        <w:rPr>
          <w:rtl w:val="0"/>
        </w:rPr>
        <w:t>š</w:t>
      </w:r>
      <w:r>
        <w:rPr>
          <w:rtl w:val="0"/>
        </w:rPr>
        <w:t>laidomis nuo stipendij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jimo dienos;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 xml:space="preserve">410 punkto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projekt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 turi atitikti tam tikro ES strukt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rinio fondo finansavimo sritis. I</w:t>
      </w:r>
      <w:r>
        <w:rPr>
          <w:i w:val="1"/>
          <w:iCs w:val="1"/>
          <w:rtl w:val="0"/>
        </w:rPr>
        <w:t xml:space="preserve">š </w:t>
      </w:r>
      <w:r>
        <w:rPr>
          <w:i w:val="1"/>
          <w:iCs w:val="1"/>
          <w:rtl w:val="0"/>
        </w:rPr>
        <w:t>ESF ir ERPF  l</w:t>
      </w:r>
      <w:r>
        <w:rPr>
          <w:i w:val="1"/>
          <w:iCs w:val="1"/>
          <w:rtl w:val="0"/>
        </w:rPr>
        <w:t xml:space="preserve">ėšų </w:t>
      </w:r>
      <w:r>
        <w:rPr>
          <w:i w:val="1"/>
          <w:iCs w:val="1"/>
          <w:rtl w:val="0"/>
        </w:rPr>
        <w:t>bendrai finansuojam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projekt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veiklos gali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ti papildomai finansuojamos taikant kry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min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finansavim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, su s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 xml:space="preserve">lyga, kad 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ios veiklos yra tiesiogiai susijusios su projektu ir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 xml:space="preserve">tinos tinkamai jam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gyvendinti bei numatytos projekt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finansavimo s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lyg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apra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e, ir jei kry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minis finansavimas nevir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ija 10 procent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kiekvieno veiksm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programos prioriteto atitinkamo ES strukt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rinio fondo l</w:t>
      </w:r>
      <w:r>
        <w:rPr>
          <w:i w:val="1"/>
          <w:iCs w:val="1"/>
          <w:rtl w:val="0"/>
        </w:rPr>
        <w:t xml:space="preserve">ėšų </w:t>
      </w:r>
      <w:r>
        <w:rPr>
          <w:i w:val="1"/>
          <w:iCs w:val="1"/>
          <w:rtl w:val="0"/>
        </w:rPr>
        <w:t>limito</w:t>
      </w:r>
      <w:r>
        <w:rPr>
          <w:i w:val="1"/>
          <w:iCs w:val="1"/>
          <w:rtl w:val="0"/>
        </w:rPr>
        <w:t>“</w:t>
      </w:r>
      <w:r>
        <w:rPr>
          <w:i w:val="1"/>
          <w:iCs w:val="1"/>
          <w:rtl w:val="0"/>
        </w:rPr>
        <w:t>:</w:t>
      </w:r>
      <w:r>
        <w:rPr>
          <w:rtl w:val="0"/>
        </w:rPr>
        <w:t xml:space="preserve"> Projekt</w:t>
      </w:r>
      <w:r>
        <w:rPr>
          <w:rtl w:val="0"/>
        </w:rPr>
        <w:t xml:space="preserve">ų </w:t>
      </w:r>
      <w:r>
        <w:rPr>
          <w:rtl w:val="0"/>
        </w:rPr>
        <w:t>finansavimo s</w:t>
      </w:r>
      <w:r>
        <w:rPr>
          <w:rtl w:val="0"/>
        </w:rPr>
        <w:t>ą</w:t>
      </w:r>
      <w:r>
        <w:rPr>
          <w:rtl w:val="0"/>
        </w:rPr>
        <w:t>lyg</w:t>
      </w:r>
      <w:r>
        <w:rPr>
          <w:rtl w:val="0"/>
        </w:rPr>
        <w:t xml:space="preserve">ų </w:t>
      </w:r>
      <w:r>
        <w:rPr>
          <w:rtl w:val="0"/>
        </w:rPr>
        <w:t>apra</w:t>
      </w:r>
      <w:r>
        <w:rPr>
          <w:rtl w:val="0"/>
        </w:rPr>
        <w:t>š</w:t>
      </w:r>
      <w:r>
        <w:rPr>
          <w:rtl w:val="0"/>
        </w:rPr>
        <w:t>e nustatoma vir</w:t>
      </w:r>
      <w:r>
        <w:rPr>
          <w:rtl w:val="0"/>
        </w:rPr>
        <w:t>š</w:t>
      </w:r>
      <w:r>
        <w:rPr>
          <w:rtl w:val="0"/>
        </w:rPr>
        <w:t>utin</w:t>
      </w:r>
      <w:r>
        <w:rPr>
          <w:rtl w:val="0"/>
        </w:rPr>
        <w:t xml:space="preserve">ė </w:t>
      </w:r>
      <w:r>
        <w:rPr>
          <w:rtl w:val="0"/>
        </w:rPr>
        <w:t>kry</w:t>
      </w:r>
      <w:r>
        <w:rPr>
          <w:rtl w:val="0"/>
        </w:rPr>
        <w:t>ž</w:t>
      </w:r>
      <w:r>
        <w:rPr>
          <w:rtl w:val="0"/>
        </w:rPr>
        <w:t>minio finansavimo riba, kuri taikoma visiems pagal t</w:t>
      </w:r>
      <w:r>
        <w:rPr>
          <w:rtl w:val="0"/>
        </w:rPr>
        <w:t xml:space="preserve">ą </w:t>
      </w:r>
      <w:r>
        <w:rPr>
          <w:rtl w:val="0"/>
        </w:rPr>
        <w:t>priemon</w:t>
      </w:r>
      <w:r>
        <w:rPr>
          <w:rtl w:val="0"/>
        </w:rPr>
        <w:t xml:space="preserve">ę </w:t>
      </w:r>
      <w:r>
        <w:rPr>
          <w:rtl w:val="0"/>
        </w:rPr>
        <w:t>(kvietim</w:t>
      </w:r>
      <w:r>
        <w:rPr>
          <w:rtl w:val="0"/>
        </w:rPr>
        <w:t>ą</w:t>
      </w:r>
      <w:r>
        <w:rPr>
          <w:rtl w:val="0"/>
        </w:rPr>
        <w:t>) finansuojamiems projektams. Kry</w:t>
      </w:r>
      <w:r>
        <w:rPr>
          <w:rtl w:val="0"/>
        </w:rPr>
        <w:t>ž</w:t>
      </w:r>
      <w:r>
        <w:rPr>
          <w:rtl w:val="0"/>
        </w:rPr>
        <w:t xml:space="preserve">minio finansavimo procentas nustatomas tik projekto tinkamumo finansuoti vertinimo metu ir projekto </w:t>
      </w:r>
      <w:r>
        <w:rPr>
          <w:rtl w:val="0"/>
        </w:rPr>
        <w:t>į</w:t>
      </w:r>
      <w:r>
        <w:rPr>
          <w:rtl w:val="0"/>
        </w:rPr>
        <w:t>gyvendinimo metu jo kitimas (atsi</w:t>
      </w:r>
      <w:r>
        <w:rPr>
          <w:rtl w:val="0"/>
        </w:rPr>
        <w:t>ž</w:t>
      </w:r>
      <w:r>
        <w:rPr>
          <w:rtl w:val="0"/>
        </w:rPr>
        <w:t xml:space="preserve">velgiant </w:t>
      </w:r>
      <w:r>
        <w:rPr>
          <w:rtl w:val="0"/>
        </w:rPr>
        <w:t xml:space="preserve">į </w:t>
      </w:r>
      <w:r>
        <w:rPr>
          <w:rtl w:val="0"/>
        </w:rPr>
        <w:t>realiai patirtas i</w:t>
      </w:r>
      <w:r>
        <w:rPr>
          <w:rtl w:val="0"/>
        </w:rPr>
        <w:t>š</w:t>
      </w:r>
      <w:r>
        <w:rPr>
          <w:rtl w:val="0"/>
        </w:rPr>
        <w:t>laidas) n</w:t>
      </w:r>
      <w:r>
        <w:rPr>
          <w:rtl w:val="0"/>
        </w:rPr>
        <w:t>ė</w:t>
      </w:r>
      <w:r>
        <w:rPr>
          <w:rtl w:val="0"/>
        </w:rPr>
        <w:t xml:space="preserve">ra fiksuojamas. </w:t>
      </w:r>
    </w:p>
    <w:p>
      <w:pPr>
        <w:pStyle w:val="Įprastasis"/>
        <w:ind w:left="851" w:firstLine="0"/>
        <w:rPr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iui,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Europos socialinio fondo (toliau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ESF) finansavimo srit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nepatenka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em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s, nekilnojamojo turto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sigijimas ir statybos, rekonstravimo, remonto ir kiti darbai, tod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tokios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jeigu b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tinos ESF projektui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gyvendinti, priskiriamos kry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laidoms.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Europos regionin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pl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tros fondo (toliau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ERPF) finansavimo srit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nepatenka mokymai,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vietimo veiklos ir pan., tod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ERPF projekto toki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veikl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priskiriamos kry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laidoms.</w:t>
      </w:r>
    </w:p>
    <w:p>
      <w:pPr>
        <w:pStyle w:val="Įprastasis"/>
        <w:spacing w:after="2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9.4. 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411 punkto</w:t>
      </w:r>
      <w:r>
        <w:rPr>
          <w:i w:val="1"/>
          <w:iCs w:val="1"/>
          <w:rtl w:val="0"/>
        </w:rPr>
        <w:t xml:space="preserve"> „</w:t>
      </w:r>
      <w:r>
        <w:rPr>
          <w:i w:val="1"/>
          <w:iCs w:val="1"/>
          <w:rtl w:val="0"/>
        </w:rPr>
        <w:t>projekto veiklos turi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ti vykdomos veiksm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 xml:space="preserve">programos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gyvendinimo teritorijoje, t. y. Lietuvos Respublikoje arba ne Lietuvos Respublikoje, jei jas vykdant sukurti produktai, rezultatai ir nauda (ar j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 xml:space="preserve">dalis, proporcinga Lietuvos Respublikos finansiniam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na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 xml:space="preserve">ui) atitenka Lietuvos Respublikai, ir laikomasi 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s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lyg</w:t>
      </w:r>
      <w:r>
        <w:rPr>
          <w:i w:val="1"/>
          <w:iCs w:val="1"/>
          <w:rtl w:val="0"/>
        </w:rPr>
        <w:t>ų“</w:t>
      </w:r>
      <w:r>
        <w:rPr>
          <w:i w:val="1"/>
          <w:iCs w:val="1"/>
          <w:rtl w:val="0"/>
        </w:rPr>
        <w:t xml:space="preserve">: </w:t>
      </w:r>
      <w:r>
        <w:rPr>
          <w:rtl w:val="0"/>
        </w:rPr>
        <w:t>projekto veiklos vykdymo vieta yra laikoma fizini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vieta (pavyzd</w:t>
      </w:r>
      <w:r>
        <w:rPr>
          <w:rtl w:val="0"/>
        </w:rPr>
        <w:t>ž</w:t>
      </w:r>
      <w:r>
        <w:rPr>
          <w:rtl w:val="0"/>
        </w:rPr>
        <w:t>iui, geografin</w:t>
      </w:r>
      <w:r>
        <w:rPr>
          <w:rtl w:val="0"/>
        </w:rPr>
        <w:t xml:space="preserve">ė </w:t>
      </w:r>
      <w:r>
        <w:rPr>
          <w:rtl w:val="0"/>
        </w:rPr>
        <w:t xml:space="preserve">teritorija, kurioje </w:t>
      </w:r>
      <w:r>
        <w:rPr>
          <w:rtl w:val="0"/>
        </w:rPr>
        <w:t>į</w:t>
      </w:r>
      <w:r>
        <w:rPr>
          <w:rtl w:val="0"/>
        </w:rPr>
        <w:t>rengiama infrastrukt</w:t>
      </w:r>
      <w:r>
        <w:rPr>
          <w:rtl w:val="0"/>
        </w:rPr>
        <w:t>ū</w:t>
      </w:r>
      <w:r>
        <w:rPr>
          <w:rtl w:val="0"/>
        </w:rPr>
        <w:t xml:space="preserve">ra, pastatomas pastatas ar pastatoma / sumontuojama </w:t>
      </w:r>
      <w:r>
        <w:rPr>
          <w:rtl w:val="0"/>
        </w:rPr>
        <w:t>į</w:t>
      </w:r>
      <w:r>
        <w:rPr>
          <w:rtl w:val="0"/>
        </w:rPr>
        <w:t>ranga). Nesant fizini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>ų</w:t>
      </w:r>
      <w:r>
        <w:rPr>
          <w:rtl w:val="0"/>
        </w:rPr>
        <w:t>, projekto veiklos vykdymo vieta laikoma vieta, kurioje projekto veikl</w:t>
      </w:r>
      <w:r>
        <w:rPr>
          <w:rtl w:val="0"/>
        </w:rPr>
        <w:t xml:space="preserve">ą </w:t>
      </w:r>
      <w:r>
        <w:rPr>
          <w:rtl w:val="0"/>
        </w:rPr>
        <w:t>vykdo projekt</w:t>
      </w:r>
      <w:r>
        <w:rPr>
          <w:rtl w:val="0"/>
        </w:rPr>
        <w:t xml:space="preserve">ą </w:t>
      </w:r>
      <w:r>
        <w:rPr>
          <w:rtl w:val="0"/>
        </w:rPr>
        <w:t>vykdantis personalas, kaip jis apibr</w:t>
      </w:r>
      <w:r>
        <w:rPr>
          <w:rtl w:val="0"/>
        </w:rPr>
        <w:t>ėž</w:t>
      </w:r>
      <w:r>
        <w:rPr>
          <w:rtl w:val="0"/>
        </w:rPr>
        <w:t>tas Rekomendacij</w:t>
      </w:r>
      <w:r>
        <w:rPr>
          <w:rtl w:val="0"/>
        </w:rPr>
        <w:t xml:space="preserve">ų </w:t>
      </w:r>
      <w:r>
        <w:rPr>
          <w:rtl w:val="0"/>
        </w:rPr>
        <w:t>7 punkte, arba veiklos, kurioje dalyvauja projekto dalyviai, vykdymo vieta. Paslaug</w:t>
      </w:r>
      <w:r>
        <w:rPr>
          <w:rtl w:val="0"/>
        </w:rPr>
        <w:t>ų į</w:t>
      </w:r>
      <w:r>
        <w:rPr>
          <w:rtl w:val="0"/>
        </w:rPr>
        <w:t>sigijimo i</w:t>
      </w:r>
      <w:r>
        <w:rPr>
          <w:rtl w:val="0"/>
        </w:rPr>
        <w:t xml:space="preserve">š </w:t>
      </w:r>
      <w:r>
        <w:rPr>
          <w:rtl w:val="0"/>
        </w:rPr>
        <w:t>u</w:t>
      </w:r>
      <w:r>
        <w:rPr>
          <w:rtl w:val="0"/>
        </w:rPr>
        <w:t>ž</w:t>
      </w:r>
      <w:r>
        <w:rPr>
          <w:rtl w:val="0"/>
        </w:rPr>
        <w:t>sienio tiek</w:t>
      </w:r>
      <w:r>
        <w:rPr>
          <w:rtl w:val="0"/>
        </w:rPr>
        <w:t>ė</w:t>
      </w:r>
      <w:r>
        <w:rPr>
          <w:rtl w:val="0"/>
        </w:rPr>
        <w:t>j</w:t>
      </w:r>
      <w:r>
        <w:rPr>
          <w:rtl w:val="0"/>
        </w:rPr>
        <w:t>ų</w:t>
      </w:r>
      <w:r>
        <w:rPr>
          <w:rtl w:val="0"/>
        </w:rPr>
        <w:t>, kurie su paslauga susijusias proced</w:t>
      </w:r>
      <w:r>
        <w:rPr>
          <w:rtl w:val="0"/>
        </w:rPr>
        <w:t>ū</w:t>
      </w:r>
      <w:r>
        <w:rPr>
          <w:rtl w:val="0"/>
        </w:rPr>
        <w:t>ras ar veiksmus atliks ne Lietuvos Respublikoje, i</w:t>
      </w:r>
      <w:r>
        <w:rPr>
          <w:rtl w:val="0"/>
        </w:rPr>
        <w:t>š</w:t>
      </w:r>
      <w:r>
        <w:rPr>
          <w:rtl w:val="0"/>
        </w:rPr>
        <w:t xml:space="preserve">laidoms, kurias patiria Lietuvos Respublikoje </w:t>
      </w:r>
      <w:r>
        <w:rPr>
          <w:rtl w:val="0"/>
        </w:rPr>
        <w:t>į</w:t>
      </w:r>
      <w:r>
        <w:rPr>
          <w:rtl w:val="0"/>
        </w:rPr>
        <w:t>registruotas projekto vykdytojas (partneris), n</w:t>
      </w:r>
      <w:r>
        <w:rPr>
          <w:rtl w:val="0"/>
        </w:rPr>
        <w:t>ė</w:t>
      </w:r>
      <w:r>
        <w:rPr>
          <w:rtl w:val="0"/>
        </w:rPr>
        <w:t>ra taikomi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411 punkte nustatyti apribojimai,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jei n</w:t>
      </w:r>
      <w:r>
        <w:rPr>
          <w:rtl w:val="0"/>
        </w:rPr>
        <w:t>ė</w:t>
      </w:r>
      <w:r>
        <w:rPr>
          <w:rtl w:val="0"/>
        </w:rPr>
        <w:t>ra auk</w:t>
      </w:r>
      <w:r>
        <w:rPr>
          <w:rtl w:val="0"/>
        </w:rPr>
        <w:t>šč</w:t>
      </w:r>
      <w:r>
        <w:rPr>
          <w:rtl w:val="0"/>
        </w:rPr>
        <w:t>iau pamin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lyg</w:t>
      </w:r>
      <w:r>
        <w:rPr>
          <w:rtl w:val="0"/>
        </w:rPr>
        <w:t>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Lietuvos Respublikos finansiniu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laikomos projektui skiriamos finansavimo 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 ir projekto vykdytojo ir (ar) partnerio nuosavos 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os.</w:t>
      </w:r>
    </w:p>
    <w:p>
      <w:pPr>
        <w:pStyle w:val="Įprastasis"/>
        <w:spacing w:after="240"/>
        <w:ind w:left="851" w:firstLine="0"/>
        <w:rPr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a) Pavyzd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mokymai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 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ėšų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bendrai finansuojamo projekto tikslin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grup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projekto dalyviams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Lietuvos yra vykdomi Rygoje. Projekto veiklos vykdymo vieta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Latvijos Respublika.</w:t>
      </w:r>
    </w:p>
    <w:p>
      <w:pPr>
        <w:pStyle w:val="Įprastasis"/>
        <w:spacing w:after="240"/>
        <w:ind w:left="851" w:firstLine="0"/>
        <w:rPr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b) Pavyzd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projekto vykdytojas vie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šų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pirkim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du pirko savo Lietuvoje gaminamos produkcijos sertifikavimo paslaug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sudar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paslaug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sutart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 u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sienio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alyje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registruotu paslaugos teik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ju, kuris produkcijos sertifikavimo paslaug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skaitant reikalingus bandymus ir tyrimus) vykdys kitoje ES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alyje. Produkcijos sertifikavimo paslauga bus atliekama paslaugos tiek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jo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alyje, o projekto vykdytojo personalas veikl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vykdys Lietuvoje (pri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paslaug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tiek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jo veikl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teiks reikaling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informacij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priims sprendimus, priims paslaugos rezultatus). Projekto veiklos vykdymo vieta laikoma Lietuvos Respublika.</w:t>
      </w:r>
    </w:p>
    <w:p>
      <w:pPr>
        <w:pStyle w:val="Įprastasis"/>
        <w:spacing w:after="240"/>
        <w:ind w:left="851" w:firstLine="0"/>
        <w:rPr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c) Pavyzd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 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ėšų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bendrai finansuojam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vykdantis personalas (mokslo darbuotojai, projekto vykdytojo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mon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je dirbantys pagal darbo sutart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vien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veikl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–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laboratorinius bandymus atlieka kitoje ES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alyje esan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ioje laboratorijoje. Laboratorini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bandym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atlikimo vieta laikoma kita ES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alis ir veiklos vykdymo kitoje ES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alyje 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taikomi Projekt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administravimo ir finansavimo taisykli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411.1.1 papunktyje nustatyti apribojimai.</w:t>
      </w:r>
    </w:p>
    <w:p>
      <w:pPr>
        <w:pStyle w:val="Įprastasis"/>
        <w:spacing w:after="2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9.4.1. Jei projekto veiklos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laidoms taikomas Projekt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administravimo ir finansavimo taisykli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411.1.1 ir 411.2 papunk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iuose nurodytas procentinis apribojimas (atitinkamai pagal fond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š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kurio finansuojamas projektas), visos tiesiogiai su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ia veikla susijusios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 (pavyzd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iui, kelion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s, apgyvendinimo, dienpinigi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registracijos renginyje, med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iag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 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sigijimo ir kitos pana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ios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laidos)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iuojamos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kuriai taikomas procentinis apribojimas.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laidos, kurios 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patiriamos ir tuo atveju, jei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 projekto veikla 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vykdoma programos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gyvendinimo teritorijoje (t. y. Lietuvoje, o vykdant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š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ESF 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ėšų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bendrai finansuojamus projektus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ir kitose ES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alyse) (pavyzd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iui, darbo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io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laidos), 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iuojamos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kuriai taikomas procentinis apribojimas. </w:t>
      </w:r>
    </w:p>
    <w:p>
      <w:pPr>
        <w:pStyle w:val="Įprastasis"/>
        <w:spacing w:after="240"/>
      </w:pPr>
      <w:r>
        <w:rPr>
          <w:rtl w:val="0"/>
        </w:rPr>
        <w:t>9.4.2.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411.1.1 papunktyje numatytas</w:t>
      </w:r>
      <w:r>
        <w:rPr>
          <w:i w:val="1"/>
          <w:iCs w:val="1"/>
          <w:rtl w:val="0"/>
        </w:rPr>
        <w:t xml:space="preserve"> </w:t>
      </w:r>
      <w:r>
        <w:rPr>
          <w:rtl w:val="0"/>
        </w:rPr>
        <w:t>15 proc. apribojimas yra taikomas visoms i</w:t>
      </w:r>
      <w:r>
        <w:rPr>
          <w:rtl w:val="0"/>
        </w:rPr>
        <w:t>š</w:t>
      </w:r>
      <w:r>
        <w:rPr>
          <w:rtl w:val="0"/>
        </w:rPr>
        <w:t>laidoms, kurios priskiriamos ERPF ir Sanglaudos projekt</w:t>
      </w:r>
      <w:r>
        <w:rPr>
          <w:rtl w:val="0"/>
        </w:rPr>
        <w:t xml:space="preserve">ų </w:t>
      </w:r>
      <w:r>
        <w:rPr>
          <w:rtl w:val="0"/>
        </w:rPr>
        <w:t>kitose ES valstyb</w:t>
      </w:r>
      <w:r>
        <w:rPr>
          <w:rtl w:val="0"/>
        </w:rPr>
        <w:t>ė</w:t>
      </w:r>
      <w:r>
        <w:rPr>
          <w:rtl w:val="0"/>
        </w:rPr>
        <w:t>se nar</w:t>
      </w:r>
      <w:r>
        <w:rPr>
          <w:rtl w:val="0"/>
        </w:rPr>
        <w:t>ė</w:t>
      </w:r>
      <w:r>
        <w:rPr>
          <w:rtl w:val="0"/>
        </w:rPr>
        <w:t xml:space="preserve">se vykdomoms veikloms, nepriklausomai nuo 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patyrimo vietos. Skai</w:t>
      </w:r>
      <w:r>
        <w:rPr>
          <w:rtl w:val="0"/>
        </w:rPr>
        <w:t>č</w:t>
      </w:r>
      <w:r>
        <w:rPr>
          <w:rtl w:val="0"/>
        </w:rPr>
        <w:t xml:space="preserve">iuojant </w:t>
      </w:r>
      <w:r>
        <w:rPr>
          <w:rtl w:val="0"/>
        </w:rPr>
        <w:t xml:space="preserve">šį </w:t>
      </w:r>
      <w:r>
        <w:rPr>
          <w:rtl w:val="0"/>
        </w:rPr>
        <w:t>procent</w:t>
      </w:r>
      <w:r>
        <w:rPr>
          <w:rtl w:val="0"/>
        </w:rPr>
        <w:t>ą</w:t>
      </w:r>
      <w:r>
        <w:rPr>
          <w:rtl w:val="0"/>
        </w:rPr>
        <w:t>, kaip nurodyta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411.1.2 papunktyje, ne</w:t>
      </w:r>
      <w:r>
        <w:rPr>
          <w:rtl w:val="0"/>
        </w:rPr>
        <w:t>į</w:t>
      </w:r>
      <w:r>
        <w:rPr>
          <w:rtl w:val="0"/>
        </w:rPr>
        <w:t>traukiamos reprezentacijai skirtos veiklos (t. y. verslo pl</w:t>
      </w:r>
      <w:r>
        <w:rPr>
          <w:rtl w:val="0"/>
        </w:rPr>
        <w:t>ė</w:t>
      </w:r>
      <w:r>
        <w:rPr>
          <w:rtl w:val="0"/>
        </w:rPr>
        <w:t>trai skatinti b</w:t>
      </w:r>
      <w:r>
        <w:rPr>
          <w:rtl w:val="0"/>
        </w:rPr>
        <w:t>ū</w:t>
      </w:r>
      <w:r>
        <w:rPr>
          <w:rtl w:val="0"/>
        </w:rPr>
        <w:t>tinos rinkodaros ir pana</w:t>
      </w:r>
      <w:r>
        <w:rPr>
          <w:rtl w:val="0"/>
        </w:rPr>
        <w:t>š</w:t>
      </w:r>
      <w:r>
        <w:rPr>
          <w:rtl w:val="0"/>
        </w:rPr>
        <w:t>ios veiklos, pavyzd</w:t>
      </w:r>
      <w:r>
        <w:rPr>
          <w:rtl w:val="0"/>
        </w:rPr>
        <w:t>ž</w:t>
      </w:r>
      <w:r>
        <w:rPr>
          <w:rtl w:val="0"/>
        </w:rPr>
        <w:t>iui, dalyvavimas mug</w:t>
      </w:r>
      <w:r>
        <w:rPr>
          <w:rtl w:val="0"/>
        </w:rPr>
        <w:t>ė</w:t>
      </w:r>
      <w:r>
        <w:rPr>
          <w:rtl w:val="0"/>
        </w:rPr>
        <w:t xml:space="preserve">se ir kt.),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taip pat informavimo, komunikacijos bei ES strukt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fond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matomumo didinimo veiklos</w:t>
      </w:r>
      <w:r>
        <w:rPr>
          <w:rtl w:val="0"/>
        </w:rPr>
        <w:t>. Reprezentacin</w:t>
      </w:r>
      <w:r>
        <w:rPr>
          <w:rtl w:val="0"/>
        </w:rPr>
        <w:t>ė</w:t>
      </w:r>
      <w:r>
        <w:rPr>
          <w:rtl w:val="0"/>
        </w:rPr>
        <w:t>mis i</w:t>
      </w:r>
      <w:r>
        <w:rPr>
          <w:rtl w:val="0"/>
        </w:rPr>
        <w:t>š</w:t>
      </w:r>
      <w:r>
        <w:rPr>
          <w:rtl w:val="0"/>
        </w:rPr>
        <w:t>laidomis taipogi gali b</w:t>
      </w:r>
      <w:r>
        <w:rPr>
          <w:rtl w:val="0"/>
        </w:rPr>
        <w:t>ū</w:t>
      </w:r>
      <w:r>
        <w:rPr>
          <w:rtl w:val="0"/>
        </w:rPr>
        <w:t xml:space="preserve">ti laikomos ir </w:t>
      </w:r>
      <w:r>
        <w:rPr>
          <w:rtl w:val="0"/>
        </w:rPr>
        <w:t>š</w:t>
      </w:r>
      <w:r>
        <w:rPr>
          <w:rtl w:val="0"/>
        </w:rPr>
        <w:t>alies reprezentacijai skirtos veiklos, skirtos u</w:t>
      </w:r>
      <w:r>
        <w:rPr>
          <w:rtl w:val="0"/>
        </w:rPr>
        <w:t>ž</w:t>
      </w:r>
      <w:r>
        <w:rPr>
          <w:rtl w:val="0"/>
        </w:rPr>
        <w:t>sienio investuotoj</w:t>
      </w:r>
      <w:r>
        <w:rPr>
          <w:rtl w:val="0"/>
        </w:rPr>
        <w:t xml:space="preserve">ų </w:t>
      </w:r>
      <w:r>
        <w:rPr>
          <w:rtl w:val="0"/>
        </w:rPr>
        <w:t>pritraukimui, eksporto, turizmo ir pan. skatinimui.</w:t>
      </w:r>
    </w:p>
    <w:p>
      <w:pPr>
        <w:pStyle w:val="Įprastasis"/>
        <w:spacing w:after="240"/>
      </w:pPr>
      <w:r>
        <w:rPr>
          <w:rtl w:val="0"/>
        </w:rPr>
        <w:t>9.4.3. Kai supaprastintai apmokamos projekto i</w:t>
      </w:r>
      <w:r>
        <w:rPr>
          <w:rtl w:val="0"/>
        </w:rPr>
        <w:t>š</w:t>
      </w:r>
      <w:r>
        <w:rPr>
          <w:rtl w:val="0"/>
        </w:rPr>
        <w:t xml:space="preserve">laidos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apima ir tiesiogiai su veiklos vykdymu ne programos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gyvendinimo teritorijoje susijusias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laidas, ir kitas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laidas, pavyzd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iui, darbo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komandiruot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metu, ir 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manoma ai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kiai atskirti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sumos, kuriai taikomi Projekt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administravimo ir finansavimo taisykli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411 punkte nurodyti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procentiniai apribojimai, visa susijusi su mok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jimo pra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ymu deklaruojama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suma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skaitoma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nustatyt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ribojam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procent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skyrus, jeigu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programos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gyvendinimo teritorijos rib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apytiksliai sudaro labai nedidel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supaprastintai deklaruojamos sumos dal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(iki 5 proc. visos sumos).</w:t>
      </w:r>
    </w:p>
    <w:p>
      <w:pPr>
        <w:pStyle w:val="Įprastasis"/>
        <w:spacing w:after="240"/>
      </w:pPr>
      <w:r>
        <w:rPr>
          <w:rtl w:val="0"/>
        </w:rPr>
        <w:t>9.5. 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 xml:space="preserve">403.1 punkto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 turi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ti patirtos ir apmok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tos tinkamu finansuoti laikotarpiu, t. y.: nuo 2014 m. sausio 1 d. iki 2023 m. gruod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io 31 d., su s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lyga, kad visos projekto veiklos 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ra baigtos iki parei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jui pateikiant parai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k</w:t>
      </w:r>
      <w:r>
        <w:rPr>
          <w:i w:val="1"/>
          <w:iCs w:val="1"/>
          <w:rtl w:val="0"/>
        </w:rPr>
        <w:t>ą“</w:t>
      </w:r>
      <w:r>
        <w:rPr>
          <w:rtl w:val="0"/>
        </w:rPr>
        <w:t>: baigta projekto veikla laikoma visi</w:t>
      </w:r>
      <w:r>
        <w:rPr>
          <w:rtl w:val="0"/>
        </w:rPr>
        <w:t>š</w:t>
      </w:r>
      <w:r>
        <w:rPr>
          <w:rtl w:val="0"/>
        </w:rPr>
        <w:t xml:space="preserve">kai </w:t>
      </w:r>
      <w:r>
        <w:rPr>
          <w:rtl w:val="0"/>
        </w:rPr>
        <w:t>į</w:t>
      </w:r>
      <w:r>
        <w:rPr>
          <w:rtl w:val="0"/>
        </w:rPr>
        <w:t xml:space="preserve">gyvendinta </w:t>
      </w:r>
      <w:r>
        <w:rPr>
          <w:rtl w:val="0"/>
        </w:rPr>
        <w:t>„</w:t>
      </w:r>
      <w:r>
        <w:rPr>
          <w:rtl w:val="0"/>
        </w:rPr>
        <w:t>mink</w:t>
      </w:r>
      <w:r>
        <w:rPr>
          <w:rtl w:val="0"/>
        </w:rPr>
        <w:t>š</w:t>
      </w:r>
      <w:r>
        <w:rPr>
          <w:rtl w:val="0"/>
        </w:rPr>
        <w:t>toji</w:t>
      </w:r>
      <w:r>
        <w:rPr>
          <w:rtl w:val="0"/>
        </w:rPr>
        <w:t xml:space="preserve">“ </w:t>
      </w:r>
      <w:r>
        <w:rPr>
          <w:rtl w:val="0"/>
        </w:rPr>
        <w:t>veikla (pavyzd</w:t>
      </w:r>
      <w:r>
        <w:rPr>
          <w:rtl w:val="0"/>
        </w:rPr>
        <w:t>ž</w:t>
      </w:r>
      <w:r>
        <w:rPr>
          <w:rtl w:val="0"/>
        </w:rPr>
        <w:t>iui, baigtas mokym</w:t>
      </w:r>
      <w:r>
        <w:rPr>
          <w:rtl w:val="0"/>
        </w:rPr>
        <w:t xml:space="preserve">ų </w:t>
      </w:r>
      <w:r>
        <w:rPr>
          <w:rtl w:val="0"/>
        </w:rPr>
        <w:t>ciklas) arba fizi</w:t>
      </w:r>
      <w:r>
        <w:rPr>
          <w:rtl w:val="0"/>
        </w:rPr>
        <w:t>š</w:t>
      </w:r>
      <w:r>
        <w:rPr>
          <w:rtl w:val="0"/>
        </w:rPr>
        <w:t xml:space="preserve">kai baigta </w:t>
      </w:r>
      <w:r>
        <w:rPr>
          <w:rtl w:val="0"/>
        </w:rPr>
        <w:t>„</w:t>
      </w:r>
      <w:r>
        <w:rPr>
          <w:rtl w:val="0"/>
        </w:rPr>
        <w:t>kietoji</w:t>
      </w:r>
      <w:r>
        <w:rPr>
          <w:rtl w:val="0"/>
        </w:rPr>
        <w:t xml:space="preserve">“ </w:t>
      </w:r>
      <w:r>
        <w:rPr>
          <w:rtl w:val="0"/>
        </w:rPr>
        <w:t>veikla (pavyzd</w:t>
      </w:r>
      <w:r>
        <w:rPr>
          <w:rtl w:val="0"/>
        </w:rPr>
        <w:t>ž</w:t>
      </w:r>
      <w:r>
        <w:rPr>
          <w:rtl w:val="0"/>
        </w:rPr>
        <w:t>iui, u</w:t>
      </w:r>
      <w:r>
        <w:rPr>
          <w:rtl w:val="0"/>
        </w:rPr>
        <w:t>ž</w:t>
      </w:r>
      <w:r>
        <w:rPr>
          <w:rtl w:val="0"/>
        </w:rPr>
        <w:t xml:space="preserve">baigtas statyti pastatas </w:t>
      </w:r>
      <w:r>
        <w:rPr>
          <w:rtl w:val="0"/>
        </w:rPr>
        <w:t xml:space="preserve">– </w:t>
      </w:r>
      <w:r>
        <w:rPr>
          <w:rtl w:val="0"/>
        </w:rPr>
        <w:t>nuo statybos u</w:t>
      </w:r>
      <w:r>
        <w:rPr>
          <w:rtl w:val="0"/>
        </w:rPr>
        <w:t>ž</w:t>
      </w:r>
      <w:r>
        <w:rPr>
          <w:rtl w:val="0"/>
        </w:rPr>
        <w:t>baigimo komisijos statybos u</w:t>
      </w:r>
      <w:r>
        <w:rPr>
          <w:rtl w:val="0"/>
        </w:rPr>
        <w:t>ž</w:t>
      </w:r>
      <w:r>
        <w:rPr>
          <w:rtl w:val="0"/>
        </w:rPr>
        <w:t>baigimo akto pasira</w:t>
      </w:r>
      <w:r>
        <w:rPr>
          <w:rtl w:val="0"/>
        </w:rPr>
        <w:t>š</w:t>
      </w:r>
      <w:r>
        <w:rPr>
          <w:rtl w:val="0"/>
        </w:rPr>
        <w:t xml:space="preserve">ymo dienos; sumontuota </w:t>
      </w:r>
      <w:r>
        <w:rPr>
          <w:rtl w:val="0"/>
        </w:rPr>
        <w:t>į</w:t>
      </w:r>
      <w:r>
        <w:rPr>
          <w:rtl w:val="0"/>
        </w:rPr>
        <w:t xml:space="preserve">ranga </w:t>
      </w:r>
      <w:r>
        <w:rPr>
          <w:rtl w:val="0"/>
        </w:rPr>
        <w:t xml:space="preserve">– </w:t>
      </w:r>
      <w:r>
        <w:rPr>
          <w:rtl w:val="0"/>
        </w:rPr>
        <w:t xml:space="preserve">nuo </w:t>
      </w:r>
      <w:r>
        <w:rPr>
          <w:rtl w:val="0"/>
        </w:rPr>
        <w:t>į</w:t>
      </w:r>
      <w:r>
        <w:rPr>
          <w:rtl w:val="0"/>
        </w:rPr>
        <w:t xml:space="preserve">rangos perdavimo </w:t>
      </w:r>
      <w:r>
        <w:rPr>
          <w:rtl w:val="0"/>
        </w:rPr>
        <w:t xml:space="preserve">– </w:t>
      </w:r>
      <w:r>
        <w:rPr>
          <w:rtl w:val="0"/>
        </w:rPr>
        <w:t>pri</w:t>
      </w:r>
      <w:r>
        <w:rPr>
          <w:rtl w:val="0"/>
        </w:rPr>
        <w:t>ė</w:t>
      </w:r>
      <w:r>
        <w:rPr>
          <w:rtl w:val="0"/>
        </w:rPr>
        <w:t>mimo akto pasira</w:t>
      </w:r>
      <w:r>
        <w:rPr>
          <w:rtl w:val="0"/>
        </w:rPr>
        <w:t>š</w:t>
      </w:r>
      <w:r>
        <w:rPr>
          <w:rtl w:val="0"/>
        </w:rPr>
        <w:t>ymo dienos), nepriklausomai nuo to, ar projekto vykdytojas (partneris) yra apmok</w:t>
      </w:r>
      <w:r>
        <w:rPr>
          <w:rtl w:val="0"/>
        </w:rPr>
        <w:t>ė</w:t>
      </w:r>
      <w:r>
        <w:rPr>
          <w:rtl w:val="0"/>
        </w:rPr>
        <w:t>j</w:t>
      </w:r>
      <w:r>
        <w:rPr>
          <w:rtl w:val="0"/>
        </w:rPr>
        <w:t>ę</w:t>
      </w:r>
      <w:r>
        <w:rPr>
          <w:rtl w:val="0"/>
        </w:rPr>
        <w:t>s visas veiklai priskiriamas i</w:t>
      </w:r>
      <w:r>
        <w:rPr>
          <w:rtl w:val="0"/>
        </w:rPr>
        <w:t>š</w:t>
      </w:r>
      <w:r>
        <w:rPr>
          <w:rtl w:val="0"/>
        </w:rPr>
        <w:t>laidas (t.</w:t>
      </w:r>
      <w:r>
        <w:rPr>
          <w:rtl w:val="0"/>
        </w:rPr>
        <w:t> </w:t>
      </w:r>
      <w:r>
        <w:rPr>
          <w:rtl w:val="0"/>
        </w:rPr>
        <w:t>y., atlik</w:t>
      </w:r>
      <w:r>
        <w:rPr>
          <w:rtl w:val="0"/>
        </w:rPr>
        <w:t>ę</w:t>
      </w:r>
      <w:r>
        <w:rPr>
          <w:rtl w:val="0"/>
        </w:rPr>
        <w:t>s mok</w:t>
      </w:r>
      <w:r>
        <w:rPr>
          <w:rtl w:val="0"/>
        </w:rPr>
        <w:t>ė</w:t>
      </w:r>
      <w:r>
        <w:rPr>
          <w:rtl w:val="0"/>
        </w:rPr>
        <w:t>jimus tiek</w:t>
      </w:r>
      <w:r>
        <w:rPr>
          <w:rtl w:val="0"/>
        </w:rPr>
        <w:t>ė</w:t>
      </w:r>
      <w:r>
        <w:rPr>
          <w:rtl w:val="0"/>
        </w:rPr>
        <w:t>jams, rangovams ir kt.).</w:t>
      </w:r>
    </w:p>
    <w:p>
      <w:pPr>
        <w:pStyle w:val="Antraštė 1"/>
      </w:pPr>
      <w:bookmarkStart w:name="_Toc3" w:id="3"/>
      <w:r>
        <w:rPr>
          <w:rFonts w:cs="Arial Unicode MS" w:eastAsia="Arial Unicode MS"/>
          <w:rtl w:val="0"/>
        </w:rPr>
        <w:t>4. NETINKAMOS FINANSUOTI I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LAIDOS</w:t>
      </w:r>
      <w:bookmarkEnd w:id="3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Detalus netinkam</w:t>
      </w:r>
      <w:r>
        <w:rPr>
          <w:rtl w:val="0"/>
        </w:rPr>
        <w:t xml:space="preserve">ų </w:t>
      </w:r>
      <w:r>
        <w:rPr>
          <w:rtl w:val="0"/>
        </w:rPr>
        <w:t>finansuoti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ra</w:t>
      </w:r>
      <w:r>
        <w:rPr>
          <w:rtl w:val="0"/>
        </w:rPr>
        <w:t>š</w:t>
      </w:r>
      <w:r>
        <w:rPr>
          <w:rtl w:val="0"/>
        </w:rPr>
        <w:t>as pateikiamas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 xml:space="preserve">VI skyriaus 34 skirsnyje. </w:t>
      </w:r>
      <w:r>
        <w:rPr>
          <w:rtl w:val="0"/>
        </w:rPr>
        <w:t>Š</w:t>
      </w:r>
      <w:r>
        <w:rPr>
          <w:rtl w:val="0"/>
        </w:rPr>
        <w:t>iose Rekomendacijose ai</w:t>
      </w:r>
      <w:r>
        <w:rPr>
          <w:rtl w:val="0"/>
        </w:rPr>
        <w:t>š</w:t>
      </w:r>
      <w:r>
        <w:rPr>
          <w:rtl w:val="0"/>
        </w:rPr>
        <w:t>kinamos tik tos netinkamos finansuoti i</w:t>
      </w:r>
      <w:r>
        <w:rPr>
          <w:rtl w:val="0"/>
        </w:rPr>
        <w:t>š</w:t>
      </w:r>
      <w:r>
        <w:rPr>
          <w:rtl w:val="0"/>
        </w:rPr>
        <w:t>laidos, d</w:t>
      </w:r>
      <w:r>
        <w:rPr>
          <w:rtl w:val="0"/>
        </w:rPr>
        <w:t>ė</w:t>
      </w:r>
      <w:r>
        <w:rPr>
          <w:rtl w:val="0"/>
        </w:rPr>
        <w:t>l kuri</w:t>
      </w:r>
      <w:r>
        <w:rPr>
          <w:rtl w:val="0"/>
        </w:rPr>
        <w:t>ų</w:t>
      </w:r>
      <w:r>
        <w:rPr>
          <w:rtl w:val="0"/>
        </w:rPr>
        <w:t>, vadovaujan</w:t>
      </w:r>
      <w:r>
        <w:rPr>
          <w:rtl w:val="0"/>
        </w:rPr>
        <w:t>č</w:t>
      </w:r>
      <w:r>
        <w:rPr>
          <w:rtl w:val="0"/>
        </w:rPr>
        <w:t>iosios institucijos nuomone, yra reikalingas papildomas paai</w:t>
      </w:r>
      <w:r>
        <w:rPr>
          <w:rtl w:val="0"/>
        </w:rPr>
        <w:t>š</w:t>
      </w:r>
      <w:r>
        <w:rPr>
          <w:rtl w:val="0"/>
        </w:rPr>
        <w:t>kinimas: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421.2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laikomas PVM, kur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pagal Lietuvos Respublikos teis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 xml:space="preserve">s aktus galima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 xml:space="preserve">traukti 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PVM atskait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 xml:space="preserve">, net jeigu toks PVM 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atskait</w:t>
      </w:r>
      <w:r>
        <w:rPr>
          <w:i w:val="1"/>
          <w:iCs w:val="1"/>
          <w:rtl w:val="0"/>
        </w:rPr>
        <w:t>ą į</w:t>
      </w:r>
      <w:r>
        <w:rPr>
          <w:i w:val="1"/>
          <w:iCs w:val="1"/>
          <w:rtl w:val="0"/>
        </w:rPr>
        <w:t>trauktas nebuvo</w:t>
      </w:r>
      <w:r>
        <w:rPr>
          <w:rtl w:val="0"/>
        </w:rPr>
        <w:t xml:space="preserve">, </w:t>
      </w:r>
      <w:r>
        <w:rPr>
          <w:i w:val="1"/>
          <w:iCs w:val="1"/>
          <w:rtl w:val="0"/>
        </w:rPr>
        <w:t>bei PVM, kur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sumok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jo u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sienio apmokestinamasis asmuo (kaip jis apibr</w:t>
      </w:r>
      <w:r>
        <w:rPr>
          <w:i w:val="1"/>
          <w:iCs w:val="1"/>
          <w:rtl w:val="0"/>
        </w:rPr>
        <w:t>ėž</w:t>
      </w:r>
      <w:r>
        <w:rPr>
          <w:i w:val="1"/>
          <w:iCs w:val="1"/>
          <w:rtl w:val="0"/>
        </w:rPr>
        <w:t>tas Prid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vert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mokes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 xml:space="preserve">io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statyme)</w:t>
      </w:r>
      <w:r>
        <w:rPr>
          <w:i w:val="1"/>
          <w:iCs w:val="1"/>
          <w:rtl w:val="0"/>
        </w:rPr>
        <w:t>“</w:t>
      </w:r>
      <w:r>
        <w:rPr>
          <w:rtl w:val="0"/>
        </w:rPr>
        <w:t>: detalus paai</w:t>
      </w:r>
      <w:r>
        <w:rPr>
          <w:rtl w:val="0"/>
        </w:rPr>
        <w:t>š</w:t>
      </w:r>
      <w:r>
        <w:rPr>
          <w:rtl w:val="0"/>
        </w:rPr>
        <w:t>kinimas d</w:t>
      </w:r>
      <w:r>
        <w:rPr>
          <w:rtl w:val="0"/>
        </w:rPr>
        <w:t>ė</w:t>
      </w:r>
      <w:r>
        <w:rPr>
          <w:rtl w:val="0"/>
        </w:rPr>
        <w:t>l PVM pateikiamas Rekomendacij</w:t>
      </w:r>
      <w:r>
        <w:rPr>
          <w:rtl w:val="0"/>
        </w:rPr>
        <w:t xml:space="preserve">ų </w:t>
      </w:r>
      <w:r>
        <w:rPr>
          <w:rtl w:val="0"/>
        </w:rPr>
        <w:t>5 skyriuje;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421.3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 xml:space="preserve">laidomis laikomos naudoto turto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sigijimo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laidos,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skyrus atvejus, kai perkamas nekilnojamasis turtas ar kult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ros vertyb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 xml:space="preserve">s, kai mokymo(si) tikslais perkama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ranga ar kitas turtas, kurie bus naudojami ne pagal pirmin</w:t>
      </w:r>
      <w:r>
        <w:rPr>
          <w:i w:val="1"/>
          <w:iCs w:val="1"/>
          <w:rtl w:val="0"/>
        </w:rPr>
        <w:t xml:space="preserve">ę </w:t>
      </w:r>
      <w:r>
        <w:rPr>
          <w:i w:val="1"/>
          <w:iCs w:val="1"/>
          <w:rtl w:val="0"/>
        </w:rPr>
        <w:t>savo paskirt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, ar kai d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l paveldosaugos reikalavim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teis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aktuose nustatytais atvejais negalima naudoti nauj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med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iag</w:t>
      </w:r>
      <w:r>
        <w:rPr>
          <w:i w:val="1"/>
          <w:iCs w:val="1"/>
          <w:rtl w:val="0"/>
        </w:rPr>
        <w:t>ų“</w:t>
      </w:r>
      <w:r>
        <w:rPr>
          <w:rtl w:val="0"/>
        </w:rPr>
        <w:t>: naudotu turtu laikomas turtas, kuris buvo ar tur</w:t>
      </w:r>
      <w:r>
        <w:rPr>
          <w:rtl w:val="0"/>
        </w:rPr>
        <w:t>ė</w:t>
      </w:r>
      <w:r>
        <w:rPr>
          <w:rtl w:val="0"/>
        </w:rPr>
        <w:t>jo b</w:t>
      </w:r>
      <w:r>
        <w:rPr>
          <w:rtl w:val="0"/>
        </w:rPr>
        <w:t>ū</w:t>
      </w:r>
      <w:r>
        <w:rPr>
          <w:rtl w:val="0"/>
        </w:rPr>
        <w:t>ti atiduotas eksploatuoti, sura</w:t>
      </w:r>
      <w:r>
        <w:rPr>
          <w:rtl w:val="0"/>
        </w:rPr>
        <w:t>š</w:t>
      </w:r>
      <w:r>
        <w:rPr>
          <w:rtl w:val="0"/>
        </w:rPr>
        <w:t>ius turto atidavimo eksploatuoti akt</w:t>
      </w:r>
      <w:r>
        <w:rPr>
          <w:rtl w:val="0"/>
        </w:rPr>
        <w:t>ą</w:t>
      </w:r>
      <w:r>
        <w:rPr>
          <w:rtl w:val="0"/>
        </w:rPr>
        <w:t xml:space="preserve">. Kilus </w:t>
      </w:r>
      <w:r>
        <w:rPr>
          <w:rtl w:val="0"/>
        </w:rPr>
        <w:t>į</w:t>
      </w:r>
      <w:r>
        <w:rPr>
          <w:rtl w:val="0"/>
        </w:rPr>
        <w:t xml:space="preserve">tarimui, kad projekto </w:t>
      </w:r>
      <w:r>
        <w:rPr>
          <w:rtl w:val="0"/>
        </w:rPr>
        <w:t>į</w:t>
      </w:r>
      <w:r>
        <w:rPr>
          <w:rtl w:val="0"/>
        </w:rPr>
        <w:t xml:space="preserve">gyvendinimo metu buvo </w:t>
      </w:r>
      <w:r>
        <w:rPr>
          <w:rtl w:val="0"/>
        </w:rPr>
        <w:t>į</w:t>
      </w:r>
      <w:r>
        <w:rPr>
          <w:rtl w:val="0"/>
        </w:rPr>
        <w:t xml:space="preserve">sigytas naudotas turtas,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ioji institucija gali pra</w:t>
      </w:r>
      <w:r>
        <w:rPr>
          <w:rtl w:val="0"/>
        </w:rPr>
        <w:t>š</w:t>
      </w:r>
      <w:r>
        <w:rPr>
          <w:rtl w:val="0"/>
        </w:rPr>
        <w:t>yti projekto vykdytojo ar partnerio pateikti pardav</w:t>
      </w:r>
      <w:r>
        <w:rPr>
          <w:rtl w:val="0"/>
        </w:rPr>
        <w:t>ė</w:t>
      </w:r>
      <w:r>
        <w:rPr>
          <w:rtl w:val="0"/>
        </w:rPr>
        <w:t>jo ra</w:t>
      </w:r>
      <w:r>
        <w:rPr>
          <w:rtl w:val="0"/>
        </w:rPr>
        <w:t>š</w:t>
      </w:r>
      <w:r>
        <w:rPr>
          <w:rtl w:val="0"/>
        </w:rPr>
        <w:t>ytin</w:t>
      </w:r>
      <w:r>
        <w:rPr>
          <w:rtl w:val="0"/>
        </w:rPr>
        <w:t xml:space="preserve">ę </w:t>
      </w:r>
      <w:r>
        <w:rPr>
          <w:rtl w:val="0"/>
        </w:rPr>
        <w:t>deklaracij</w:t>
      </w:r>
      <w:r>
        <w:rPr>
          <w:rtl w:val="0"/>
        </w:rPr>
        <w:t>ą</w:t>
      </w:r>
      <w:r>
        <w:rPr>
          <w:rtl w:val="0"/>
        </w:rPr>
        <w:t xml:space="preserve">, kuria patvirtinamas turto naujumas. Tinkamomis finansuoti laikomos tik </w:t>
      </w:r>
      <w:r>
        <w:rPr>
          <w:rtl w:val="0"/>
        </w:rPr>
        <w:t xml:space="preserve">į </w:t>
      </w:r>
      <w:r>
        <w:rPr>
          <w:rtl w:val="0"/>
        </w:rPr>
        <w:t>valstybin</w:t>
      </w:r>
      <w:r>
        <w:rPr>
          <w:rtl w:val="0"/>
        </w:rPr>
        <w:t xml:space="preserve">į </w:t>
      </w:r>
      <w:r>
        <w:rPr>
          <w:rtl w:val="0"/>
        </w:rPr>
        <w:t>Kult</w:t>
      </w:r>
      <w:r>
        <w:rPr>
          <w:rtl w:val="0"/>
        </w:rPr>
        <w:t>ū</w:t>
      </w:r>
      <w:r>
        <w:rPr>
          <w:rtl w:val="0"/>
        </w:rPr>
        <w:t>ros paveldo registr</w:t>
      </w:r>
      <w:r>
        <w:rPr>
          <w:rtl w:val="0"/>
        </w:rPr>
        <w:t>ą į</w:t>
      </w:r>
      <w:r>
        <w:rPr>
          <w:rtl w:val="0"/>
        </w:rPr>
        <w:t>traukt</w:t>
      </w:r>
      <w:r>
        <w:rPr>
          <w:rtl w:val="0"/>
        </w:rPr>
        <w:t xml:space="preserve">ų </w:t>
      </w:r>
      <w:r>
        <w:rPr>
          <w:rtl w:val="0"/>
        </w:rPr>
        <w:t>kult</w:t>
      </w:r>
      <w:r>
        <w:rPr>
          <w:rtl w:val="0"/>
        </w:rPr>
        <w:t>ū</w:t>
      </w:r>
      <w:r>
        <w:rPr>
          <w:rtl w:val="0"/>
        </w:rPr>
        <w:t>ros vertybi</w:t>
      </w:r>
      <w:r>
        <w:rPr>
          <w:rtl w:val="0"/>
        </w:rPr>
        <w:t>ų į</w:t>
      </w:r>
      <w:r>
        <w:rPr>
          <w:rtl w:val="0"/>
        </w:rPr>
        <w:t>sigijimo i</w:t>
      </w:r>
      <w:r>
        <w:rPr>
          <w:rtl w:val="0"/>
        </w:rPr>
        <w:t>š</w:t>
      </w:r>
      <w:r>
        <w:rPr>
          <w:rtl w:val="0"/>
        </w:rPr>
        <w:t>laidos. Tinkamomis finansuoti laikomos mokymosi tikslais perkamo turto, kuris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naudojamas ne pagal pirmin</w:t>
      </w:r>
      <w:r>
        <w:rPr>
          <w:rtl w:val="0"/>
        </w:rPr>
        <w:t xml:space="preserve">ę </w:t>
      </w:r>
      <w:r>
        <w:rPr>
          <w:rtl w:val="0"/>
        </w:rPr>
        <w:t>jo paskirt</w:t>
      </w:r>
      <w:r>
        <w:rPr>
          <w:rtl w:val="0"/>
        </w:rPr>
        <w:t>į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sigijimo i</w:t>
      </w:r>
      <w:r>
        <w:rPr>
          <w:rtl w:val="0"/>
        </w:rPr>
        <w:t>š</w:t>
      </w:r>
      <w:r>
        <w:rPr>
          <w:rtl w:val="0"/>
        </w:rPr>
        <w:t>laidos, pavyzd</w:t>
      </w:r>
      <w:r>
        <w:rPr>
          <w:rtl w:val="0"/>
        </w:rPr>
        <w:t>ž</w:t>
      </w:r>
      <w:r>
        <w:rPr>
          <w:rtl w:val="0"/>
        </w:rPr>
        <w:t xml:space="preserve">iui, jei profesinio mokymo </w:t>
      </w:r>
      <w:r>
        <w:rPr>
          <w:rtl w:val="0"/>
        </w:rPr>
        <w:t>į</w:t>
      </w:r>
      <w:r>
        <w:rPr>
          <w:rtl w:val="0"/>
        </w:rPr>
        <w:t xml:space="preserve">staiga </w:t>
      </w:r>
      <w:r>
        <w:rPr>
          <w:rtl w:val="0"/>
        </w:rPr>
        <w:t>į</w:t>
      </w:r>
      <w:r>
        <w:rPr>
          <w:rtl w:val="0"/>
        </w:rPr>
        <w:t>sigyja naudot</w:t>
      </w:r>
      <w:r>
        <w:rPr>
          <w:rtl w:val="0"/>
        </w:rPr>
        <w:t xml:space="preserve">ų </w:t>
      </w:r>
      <w:r>
        <w:rPr>
          <w:rtl w:val="0"/>
        </w:rPr>
        <w:t>automobili</w:t>
      </w:r>
      <w:r>
        <w:rPr>
          <w:rtl w:val="0"/>
        </w:rPr>
        <w:t xml:space="preserve">ų </w:t>
      </w:r>
      <w:r>
        <w:rPr>
          <w:rtl w:val="0"/>
        </w:rPr>
        <w:t>varikli</w:t>
      </w:r>
      <w:r>
        <w:rPr>
          <w:rtl w:val="0"/>
        </w:rPr>
        <w:t>ų</w:t>
      </w:r>
      <w:r>
        <w:rPr>
          <w:rtl w:val="0"/>
        </w:rPr>
        <w:t>, k</w:t>
      </w:r>
      <w:r>
        <w:rPr>
          <w:rtl w:val="0"/>
        </w:rPr>
        <w:t>ė</w:t>
      </w:r>
      <w:r>
        <w:rPr>
          <w:rtl w:val="0"/>
        </w:rPr>
        <w:t>bul</w:t>
      </w:r>
      <w:r>
        <w:rPr>
          <w:rtl w:val="0"/>
        </w:rPr>
        <w:t xml:space="preserve">ų </w:t>
      </w:r>
      <w:r>
        <w:rPr>
          <w:rtl w:val="0"/>
        </w:rPr>
        <w:t>ir kit</w:t>
      </w:r>
      <w:r>
        <w:rPr>
          <w:rtl w:val="0"/>
        </w:rPr>
        <w:t xml:space="preserve">ų </w:t>
      </w:r>
      <w:r>
        <w:rPr>
          <w:rtl w:val="0"/>
        </w:rPr>
        <w:t>dali</w:t>
      </w:r>
      <w:r>
        <w:rPr>
          <w:rtl w:val="0"/>
        </w:rPr>
        <w:t>ų</w:t>
      </w:r>
      <w:r>
        <w:rPr>
          <w:rtl w:val="0"/>
        </w:rPr>
        <w:t>, kurie skirti i</w:t>
      </w:r>
      <w:r>
        <w:rPr>
          <w:rtl w:val="0"/>
        </w:rPr>
        <w:t>š</w:t>
      </w:r>
      <w:r>
        <w:rPr>
          <w:rtl w:val="0"/>
        </w:rPr>
        <w:t>mokti ardyti, surinkti, matuoti, ruo</w:t>
      </w:r>
      <w:r>
        <w:rPr>
          <w:rtl w:val="0"/>
        </w:rPr>
        <w:t>š</w:t>
      </w:r>
      <w:r>
        <w:rPr>
          <w:rtl w:val="0"/>
        </w:rPr>
        <w:t>ti da</w:t>
      </w:r>
      <w:r>
        <w:rPr>
          <w:rtl w:val="0"/>
        </w:rPr>
        <w:t>ž</w:t>
      </w:r>
      <w:r>
        <w:rPr>
          <w:rtl w:val="0"/>
        </w:rPr>
        <w:t>ymui, da</w:t>
      </w:r>
      <w:r>
        <w:rPr>
          <w:rtl w:val="0"/>
        </w:rPr>
        <w:t>ž</w:t>
      </w:r>
      <w:r>
        <w:rPr>
          <w:rtl w:val="0"/>
        </w:rPr>
        <w:t>yti ir pan., ar vykdant kult</w:t>
      </w:r>
      <w:r>
        <w:rPr>
          <w:rtl w:val="0"/>
        </w:rPr>
        <w:t>ū</w:t>
      </w:r>
      <w:r>
        <w:rPr>
          <w:rtl w:val="0"/>
        </w:rPr>
        <w:t>rin</w:t>
      </w:r>
      <w:r>
        <w:rPr>
          <w:rtl w:val="0"/>
        </w:rPr>
        <w:t xml:space="preserve">ę </w:t>
      </w:r>
      <w:r>
        <w:rPr>
          <w:rtl w:val="0"/>
        </w:rPr>
        <w:t>edukacij</w:t>
      </w:r>
      <w:r>
        <w:rPr>
          <w:rtl w:val="0"/>
        </w:rPr>
        <w:t xml:space="preserve">ą </w:t>
      </w:r>
      <w:r>
        <w:rPr>
          <w:rtl w:val="0"/>
        </w:rPr>
        <w:t xml:space="preserve">muziejaus istorinei ekspozicijai </w:t>
      </w:r>
      <w:r>
        <w:rPr>
          <w:rtl w:val="0"/>
        </w:rPr>
        <w:t>į</w:t>
      </w:r>
      <w:r>
        <w:rPr>
          <w:rtl w:val="0"/>
        </w:rPr>
        <w:t>rengti reikalingi tam tikri elementai (pvz., tam tikro laikotarpio spausdinimo ma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ė</w:t>
      </w:r>
      <w:r>
        <w:rPr>
          <w:rtl w:val="0"/>
        </w:rPr>
        <w:t>l</w:t>
      </w:r>
      <w:r>
        <w:rPr>
          <w:rtl w:val="0"/>
        </w:rPr>
        <w:t>ė</w:t>
      </w:r>
      <w:r>
        <w:rPr>
          <w:rtl w:val="0"/>
        </w:rPr>
        <w:t>, telefono aparatas, verpimo ratelis ir pan.);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421.5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laikomos baudos, nuobaudos ir bylin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jimosi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</w:t>
      </w:r>
      <w:r>
        <w:rPr>
          <w:i w:val="1"/>
          <w:iCs w:val="1"/>
          <w:rtl w:val="0"/>
        </w:rPr>
        <w:t>“</w:t>
      </w:r>
      <w:r>
        <w:rPr>
          <w:rtl w:val="0"/>
        </w:rPr>
        <w:t>: netinkamomis finansuoti i</w:t>
      </w:r>
      <w:r>
        <w:rPr>
          <w:rtl w:val="0"/>
        </w:rPr>
        <w:t>š</w:t>
      </w:r>
      <w:r>
        <w:rPr>
          <w:rtl w:val="0"/>
        </w:rPr>
        <w:t>laidomis laikomi projekto vykdytojui ar partneriui, projekt</w:t>
      </w:r>
      <w:r>
        <w:rPr>
          <w:rtl w:val="0"/>
        </w:rPr>
        <w:t xml:space="preserve">ą </w:t>
      </w:r>
      <w:r>
        <w:rPr>
          <w:rtl w:val="0"/>
        </w:rPr>
        <w:t>vykdantiems ar administruojantiems asmenims arba projekto dalyviams paskirtos baudos, su administracin</w:t>
      </w:r>
      <w:r>
        <w:rPr>
          <w:rtl w:val="0"/>
        </w:rPr>
        <w:t>ė</w:t>
      </w:r>
      <w:r>
        <w:rPr>
          <w:rtl w:val="0"/>
        </w:rPr>
        <w:t>mis, drausmin</w:t>
      </w:r>
      <w:r>
        <w:rPr>
          <w:rtl w:val="0"/>
        </w:rPr>
        <w:t>ė</w:t>
      </w:r>
      <w:r>
        <w:rPr>
          <w:rtl w:val="0"/>
        </w:rPr>
        <w:t>mis ir kt. nuobaudomis susijusios i</w:t>
      </w:r>
      <w:r>
        <w:rPr>
          <w:rtl w:val="0"/>
        </w:rPr>
        <w:t>š</w:t>
      </w:r>
      <w:r>
        <w:rPr>
          <w:rtl w:val="0"/>
        </w:rPr>
        <w:t>laidos, delspinigiai bei bylin</w:t>
      </w:r>
      <w:r>
        <w:rPr>
          <w:rtl w:val="0"/>
        </w:rPr>
        <w:t>ė</w:t>
      </w:r>
      <w:r>
        <w:rPr>
          <w:rtl w:val="0"/>
        </w:rPr>
        <w:t>jimosi i</w:t>
      </w:r>
      <w:r>
        <w:rPr>
          <w:rtl w:val="0"/>
        </w:rPr>
        <w:t>š</w:t>
      </w:r>
      <w:r>
        <w:rPr>
          <w:rtl w:val="0"/>
        </w:rPr>
        <w:t>laidos (</w:t>
      </w:r>
      <w:r>
        <w:rPr>
          <w:rtl w:val="0"/>
        </w:rPr>
        <w:t>ž</w:t>
      </w:r>
      <w:r>
        <w:rPr>
          <w:rtl w:val="0"/>
        </w:rPr>
        <w:t>yminis mokestis ir i</w:t>
      </w:r>
      <w:r>
        <w:rPr>
          <w:rtl w:val="0"/>
        </w:rPr>
        <w:t>š</w:t>
      </w:r>
      <w:r>
        <w:rPr>
          <w:rtl w:val="0"/>
        </w:rPr>
        <w:t>laidos, susijusios su bylos nagrin</w:t>
      </w:r>
      <w:r>
        <w:rPr>
          <w:rtl w:val="0"/>
        </w:rPr>
        <w:t>ė</w:t>
      </w:r>
      <w:r>
        <w:rPr>
          <w:rtl w:val="0"/>
        </w:rPr>
        <w:t>jimu);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421.7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laikomos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laidos, kurios padidina projekto s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naudas, proporcingai nesukurdamos prid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vert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</w:t>
      </w:r>
      <w:r>
        <w:rPr>
          <w:i w:val="1"/>
          <w:iCs w:val="1"/>
          <w:rtl w:val="0"/>
        </w:rPr>
        <w:t>“</w:t>
      </w:r>
      <w:r>
        <w:rPr>
          <w:i w:val="1"/>
          <w:iCs w:val="1"/>
          <w:rtl w:val="0"/>
        </w:rPr>
        <w:t>:</w:t>
      </w:r>
      <w:r>
        <w:rPr>
          <w:rtl w:val="0"/>
        </w:rPr>
        <w:t xml:space="preserve"> netinkamomis finansuoti i</w:t>
      </w:r>
      <w:r>
        <w:rPr>
          <w:rtl w:val="0"/>
        </w:rPr>
        <w:t>š</w:t>
      </w:r>
      <w:r>
        <w:rPr>
          <w:rtl w:val="0"/>
        </w:rPr>
        <w:t>laidomis laikomos projektui s</w:t>
      </w:r>
      <w:r>
        <w:rPr>
          <w:rtl w:val="0"/>
        </w:rPr>
        <w:t>ė</w:t>
      </w:r>
      <w:r>
        <w:rPr>
          <w:rtl w:val="0"/>
        </w:rPr>
        <w:t xml:space="preserve">kmingai </w:t>
      </w:r>
      <w:r>
        <w:rPr>
          <w:rtl w:val="0"/>
        </w:rPr>
        <w:t>į</w:t>
      </w:r>
      <w:r>
        <w:rPr>
          <w:rtl w:val="0"/>
        </w:rPr>
        <w:t>gyvendinti neb</w:t>
      </w:r>
      <w:r>
        <w:rPr>
          <w:rtl w:val="0"/>
        </w:rPr>
        <w:t>ū</w:t>
      </w:r>
      <w:r>
        <w:rPr>
          <w:rtl w:val="0"/>
        </w:rPr>
        <w:t>tinos ir patikimo finans</w:t>
      </w:r>
      <w:r>
        <w:rPr>
          <w:rtl w:val="0"/>
        </w:rPr>
        <w:t xml:space="preserve">ų </w:t>
      </w:r>
      <w:r>
        <w:rPr>
          <w:rtl w:val="0"/>
        </w:rPr>
        <w:t>valdymo principo neatitinkan</w:t>
      </w:r>
      <w:r>
        <w:rPr>
          <w:rtl w:val="0"/>
        </w:rPr>
        <w:t>č</w:t>
      </w:r>
      <w:r>
        <w:rPr>
          <w:rtl w:val="0"/>
        </w:rPr>
        <w:t>ios i</w:t>
      </w:r>
      <w:r>
        <w:rPr>
          <w:rtl w:val="0"/>
        </w:rPr>
        <w:t>š</w:t>
      </w:r>
      <w:r>
        <w:rPr>
          <w:rtl w:val="0"/>
        </w:rPr>
        <w:t>laidos, pavyzd</w:t>
      </w:r>
      <w:r>
        <w:rPr>
          <w:rtl w:val="0"/>
        </w:rPr>
        <w:t>ž</w:t>
      </w:r>
      <w:r>
        <w:rPr>
          <w:rtl w:val="0"/>
        </w:rPr>
        <w:t>iui, projekto vykdytojo poreikius gerokai vir</w:t>
      </w:r>
      <w:r>
        <w:rPr>
          <w:rtl w:val="0"/>
        </w:rPr>
        <w:t>š</w:t>
      </w:r>
      <w:r>
        <w:rPr>
          <w:rtl w:val="0"/>
        </w:rPr>
        <w:t>ijan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technini</w:t>
      </w:r>
      <w:r>
        <w:rPr>
          <w:rtl w:val="0"/>
        </w:rPr>
        <w:t xml:space="preserve">ų </w:t>
      </w:r>
      <w:r>
        <w:rPr>
          <w:rtl w:val="0"/>
        </w:rPr>
        <w:t>parametr</w:t>
      </w:r>
      <w:r>
        <w:rPr>
          <w:rtl w:val="0"/>
        </w:rPr>
        <w:t xml:space="preserve">ų </w:t>
      </w:r>
      <w:r>
        <w:rPr>
          <w:rtl w:val="0"/>
        </w:rPr>
        <w:t>gamini</w:t>
      </w:r>
      <w:r>
        <w:rPr>
          <w:rtl w:val="0"/>
        </w:rPr>
        <w:t>ų</w:t>
      </w:r>
      <w:r>
        <w:rPr>
          <w:rtl w:val="0"/>
        </w:rPr>
        <w:t>, prabangaus dizaino (apdailos) gamini</w:t>
      </w:r>
      <w:r>
        <w:rPr>
          <w:rtl w:val="0"/>
        </w:rPr>
        <w:t xml:space="preserve">ų </w:t>
      </w:r>
      <w:r>
        <w:rPr>
          <w:rtl w:val="0"/>
        </w:rPr>
        <w:t>ar gamini</w:t>
      </w:r>
      <w:r>
        <w:rPr>
          <w:rtl w:val="0"/>
        </w:rPr>
        <w:t xml:space="preserve">ų </w:t>
      </w:r>
      <w:r>
        <w:rPr>
          <w:rtl w:val="0"/>
        </w:rPr>
        <w:t>su projekto vykdytojui nereikalingomis funkcijomis (u</w:t>
      </w:r>
      <w:r>
        <w:rPr>
          <w:rtl w:val="0"/>
        </w:rPr>
        <w:t xml:space="preserve">ž </w:t>
      </w:r>
      <w:r>
        <w:rPr>
          <w:rtl w:val="0"/>
        </w:rPr>
        <w:t xml:space="preserve">kurias sumokama papildomai) </w:t>
      </w:r>
      <w:r>
        <w:rPr>
          <w:rtl w:val="0"/>
        </w:rPr>
        <w:t>į</w:t>
      </w:r>
      <w:r>
        <w:rPr>
          <w:rtl w:val="0"/>
        </w:rPr>
        <w:t>sigijimo i</w:t>
      </w:r>
      <w:r>
        <w:rPr>
          <w:rtl w:val="0"/>
        </w:rPr>
        <w:t>š</w:t>
      </w:r>
      <w:r>
        <w:rPr>
          <w:rtl w:val="0"/>
        </w:rPr>
        <w:t>laidos, prabangos preki</w:t>
      </w:r>
      <w:r>
        <w:rPr>
          <w:rtl w:val="0"/>
        </w:rPr>
        <w:t xml:space="preserve">ų </w:t>
      </w:r>
      <w:r>
        <w:rPr>
          <w:rtl w:val="0"/>
        </w:rPr>
        <w:t>ar med</w:t>
      </w:r>
      <w:r>
        <w:rPr>
          <w:rtl w:val="0"/>
        </w:rPr>
        <w:t>ž</w:t>
      </w:r>
      <w:r>
        <w:rPr>
          <w:rtl w:val="0"/>
        </w:rPr>
        <w:t>iag</w:t>
      </w:r>
      <w:r>
        <w:rPr>
          <w:rtl w:val="0"/>
        </w:rPr>
        <w:t>ų į</w:t>
      </w:r>
      <w:r>
        <w:rPr>
          <w:rtl w:val="0"/>
        </w:rPr>
        <w:t>sigijimo i</w:t>
      </w:r>
      <w:r>
        <w:rPr>
          <w:rtl w:val="0"/>
        </w:rPr>
        <w:t>š</w:t>
      </w:r>
      <w:r>
        <w:rPr>
          <w:rtl w:val="0"/>
        </w:rPr>
        <w:t>laidos, skryd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pirm</w:t>
      </w:r>
      <w:r>
        <w:rPr>
          <w:rtl w:val="0"/>
        </w:rPr>
        <w:t>ą</w:t>
      </w:r>
      <w:r>
        <w:rPr>
          <w:rtl w:val="0"/>
        </w:rPr>
        <w:t>ja ar verslo klase i</w:t>
      </w:r>
      <w:r>
        <w:rPr>
          <w:rtl w:val="0"/>
        </w:rPr>
        <w:t>š</w:t>
      </w:r>
      <w:r>
        <w:rPr>
          <w:rtl w:val="0"/>
        </w:rPr>
        <w:t>laidos (i</w:t>
      </w:r>
      <w:r>
        <w:rPr>
          <w:rtl w:val="0"/>
        </w:rPr>
        <w:t>š</w:t>
      </w:r>
      <w:r>
        <w:rPr>
          <w:rtl w:val="0"/>
        </w:rPr>
        <w:t>skyrus tinkamai pagr</w:t>
      </w:r>
      <w:r>
        <w:rPr>
          <w:rtl w:val="0"/>
        </w:rPr>
        <w:t>į</w:t>
      </w:r>
      <w:r>
        <w:rPr>
          <w:rtl w:val="0"/>
        </w:rPr>
        <w:t>stus atvejus, pavyzd</w:t>
      </w:r>
      <w:r>
        <w:rPr>
          <w:rtl w:val="0"/>
        </w:rPr>
        <w:t>ž</w:t>
      </w:r>
      <w:r>
        <w:rPr>
          <w:rtl w:val="0"/>
        </w:rPr>
        <w:t>iui, kai n</w:t>
      </w:r>
      <w:r>
        <w:rPr>
          <w:rtl w:val="0"/>
        </w:rPr>
        <w:t>ė</w:t>
      </w:r>
      <w:r>
        <w:rPr>
          <w:rtl w:val="0"/>
        </w:rPr>
        <w:t>ra kitos galimyb</w:t>
      </w:r>
      <w:r>
        <w:rPr>
          <w:rtl w:val="0"/>
        </w:rPr>
        <w:t>ė</w:t>
      </w:r>
      <w:r>
        <w:rPr>
          <w:rtl w:val="0"/>
        </w:rPr>
        <w:t>s),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</w:rPr>
        <w:t>io i</w:t>
      </w:r>
      <w:r>
        <w:rPr>
          <w:rtl w:val="0"/>
        </w:rPr>
        <w:t>š</w:t>
      </w:r>
      <w:r>
        <w:rPr>
          <w:rtl w:val="0"/>
        </w:rPr>
        <w:t>laidos asmenims, kuri</w:t>
      </w:r>
      <w:r>
        <w:rPr>
          <w:rtl w:val="0"/>
        </w:rPr>
        <w:t xml:space="preserve">ų </w:t>
      </w:r>
      <w:r>
        <w:rPr>
          <w:rtl w:val="0"/>
        </w:rPr>
        <w:t xml:space="preserve">funkcijos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>neb</w:t>
      </w:r>
      <w:r>
        <w:rPr>
          <w:rtl w:val="0"/>
        </w:rPr>
        <w:t>ū</w:t>
      </w:r>
      <w:r>
        <w:rPr>
          <w:rtl w:val="0"/>
        </w:rPr>
        <w:t>tinos ar besidubliuojan</w:t>
      </w:r>
      <w:r>
        <w:rPr>
          <w:rtl w:val="0"/>
        </w:rPr>
        <w:t>č</w:t>
      </w:r>
      <w:r>
        <w:rPr>
          <w:rtl w:val="0"/>
        </w:rPr>
        <w:t>ios,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taip pat projektinio pasi</w:t>
      </w:r>
      <w:r>
        <w:rPr>
          <w:rtl w:val="0"/>
        </w:rPr>
        <w:t>ū</w:t>
      </w:r>
      <w:r>
        <w:rPr>
          <w:rtl w:val="0"/>
        </w:rPr>
        <w:t>lymo ir parai</w:t>
      </w:r>
      <w:r>
        <w:rPr>
          <w:rtl w:val="0"/>
        </w:rPr>
        <w:t>š</w:t>
      </w:r>
      <w:r>
        <w:rPr>
          <w:rtl w:val="0"/>
        </w:rPr>
        <w:t>kos rengimo i</w:t>
      </w:r>
      <w:r>
        <w:rPr>
          <w:rtl w:val="0"/>
        </w:rPr>
        <w:t>š</w:t>
      </w:r>
      <w:r>
        <w:rPr>
          <w:rtl w:val="0"/>
        </w:rPr>
        <w:t>laidos (i</w:t>
      </w:r>
      <w:r>
        <w:rPr>
          <w:rtl w:val="0"/>
        </w:rPr>
        <w:t>š</w:t>
      </w:r>
      <w:r>
        <w:rPr>
          <w:rtl w:val="0"/>
        </w:rPr>
        <w:t>skyrus su projektiniu pasi</w:t>
      </w:r>
      <w:r>
        <w:rPr>
          <w:rtl w:val="0"/>
        </w:rPr>
        <w:t>ū</w:t>
      </w:r>
      <w:r>
        <w:rPr>
          <w:rtl w:val="0"/>
        </w:rPr>
        <w:t>lymu ar parai</w:t>
      </w:r>
      <w:r>
        <w:rPr>
          <w:rtl w:val="0"/>
        </w:rPr>
        <w:t>š</w:t>
      </w:r>
      <w:r>
        <w:rPr>
          <w:rtl w:val="0"/>
        </w:rPr>
        <w:t>ka teikiamo techninio projekto, investicinio projekto ar kit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finansavimo s</w:t>
      </w:r>
      <w:r>
        <w:rPr>
          <w:rtl w:val="0"/>
        </w:rPr>
        <w:t>ą</w:t>
      </w:r>
      <w:r>
        <w:rPr>
          <w:rtl w:val="0"/>
        </w:rPr>
        <w:t>lyg</w:t>
      </w:r>
      <w:r>
        <w:rPr>
          <w:rtl w:val="0"/>
        </w:rPr>
        <w:t xml:space="preserve">ų </w:t>
      </w:r>
      <w:r>
        <w:rPr>
          <w:rtl w:val="0"/>
        </w:rPr>
        <w:t>apra</w:t>
      </w:r>
      <w:r>
        <w:rPr>
          <w:rtl w:val="0"/>
        </w:rPr>
        <w:t>š</w:t>
      </w:r>
      <w:r>
        <w:rPr>
          <w:rtl w:val="0"/>
        </w:rPr>
        <w:t>e numatyt</w:t>
      </w:r>
      <w:r>
        <w:rPr>
          <w:rtl w:val="0"/>
        </w:rPr>
        <w:t xml:space="preserve">ų </w:t>
      </w:r>
      <w:r>
        <w:rPr>
          <w:rtl w:val="0"/>
        </w:rPr>
        <w:t>projektinio pasi</w:t>
      </w:r>
      <w:r>
        <w:rPr>
          <w:rtl w:val="0"/>
        </w:rPr>
        <w:t>ū</w:t>
      </w:r>
      <w:r>
        <w:rPr>
          <w:rtl w:val="0"/>
        </w:rPr>
        <w:t>lymo ar parai</w:t>
      </w:r>
      <w:r>
        <w:rPr>
          <w:rtl w:val="0"/>
        </w:rPr>
        <w:t>š</w:t>
      </w:r>
      <w:r>
        <w:rPr>
          <w:rtl w:val="0"/>
        </w:rPr>
        <w:t>kos pried</w:t>
      </w:r>
      <w:r>
        <w:rPr>
          <w:rtl w:val="0"/>
        </w:rPr>
        <w:t>ų</w:t>
      </w:r>
      <w:r>
        <w:rPr>
          <w:rtl w:val="0"/>
        </w:rPr>
        <w:t>, jei projekt</w:t>
      </w:r>
      <w:r>
        <w:rPr>
          <w:rtl w:val="0"/>
        </w:rPr>
        <w:t xml:space="preserve">ų </w:t>
      </w:r>
      <w:r>
        <w:rPr>
          <w:rtl w:val="0"/>
        </w:rPr>
        <w:t>finansavimo s</w:t>
      </w:r>
      <w:r>
        <w:rPr>
          <w:rtl w:val="0"/>
        </w:rPr>
        <w:t>ą</w:t>
      </w:r>
      <w:r>
        <w:rPr>
          <w:rtl w:val="0"/>
        </w:rPr>
        <w:t>lyg</w:t>
      </w:r>
      <w:r>
        <w:rPr>
          <w:rtl w:val="0"/>
        </w:rPr>
        <w:t xml:space="preserve">ų </w:t>
      </w:r>
      <w:r>
        <w:rPr>
          <w:rtl w:val="0"/>
        </w:rPr>
        <w:t>apra</w:t>
      </w:r>
      <w:r>
        <w:rPr>
          <w:rtl w:val="0"/>
        </w:rPr>
        <w:t>š</w:t>
      </w:r>
      <w:r>
        <w:rPr>
          <w:rtl w:val="0"/>
        </w:rPr>
        <w:t>e nurodyta, kad j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laidos yra tinkamos finansuoti i</w:t>
      </w:r>
      <w:r>
        <w:rPr>
          <w:rtl w:val="0"/>
        </w:rPr>
        <w:t xml:space="preserve">š </w:t>
      </w:r>
      <w:r>
        <w:rPr>
          <w:rtl w:val="0"/>
        </w:rPr>
        <w:t>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>ėšų</w:t>
      </w:r>
      <w:r>
        <w:rPr>
          <w:rtl w:val="0"/>
        </w:rPr>
        <w:t>, i</w:t>
      </w:r>
      <w:r>
        <w:rPr>
          <w:rtl w:val="0"/>
        </w:rPr>
        <w:t>š</w:t>
      </w:r>
      <w:r>
        <w:rPr>
          <w:rtl w:val="0"/>
        </w:rPr>
        <w:t>laidas);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421.8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laikomos nepagr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stai didel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 (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gyvendinan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ioji institucija turi teis</w:t>
      </w:r>
      <w:r>
        <w:rPr>
          <w:i w:val="1"/>
          <w:iCs w:val="1"/>
          <w:rtl w:val="0"/>
        </w:rPr>
        <w:t xml:space="preserve">ę </w:t>
      </w:r>
      <w:r>
        <w:rPr>
          <w:i w:val="1"/>
          <w:iCs w:val="1"/>
          <w:rtl w:val="0"/>
        </w:rPr>
        <w:t>atlikusi rinkos kain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analiz</w:t>
      </w:r>
      <w:r>
        <w:rPr>
          <w:i w:val="1"/>
          <w:iCs w:val="1"/>
          <w:rtl w:val="0"/>
        </w:rPr>
        <w:t xml:space="preserve">ę </w:t>
      </w:r>
      <w:r>
        <w:rPr>
          <w:i w:val="1"/>
          <w:iCs w:val="1"/>
          <w:rtl w:val="0"/>
        </w:rPr>
        <w:t>pripa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inti netinkamomis finansuoti t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dal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, kuri vir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ija ekspertiz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vadoje nurodyt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konkre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iai investicijai nustatyt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did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iausi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rinkos kain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</w:t>
      </w:r>
      <w:r>
        <w:rPr>
          <w:i w:val="1"/>
          <w:iCs w:val="1"/>
          <w:rtl w:val="0"/>
        </w:rPr>
        <w:t>“</w:t>
      </w:r>
      <w:r>
        <w:rPr>
          <w:i w:val="1"/>
          <w:iCs w:val="1"/>
          <w:rtl w:val="0"/>
        </w:rPr>
        <w:t>:</w:t>
      </w:r>
      <w:r>
        <w:rPr>
          <w:rtl w:val="0"/>
        </w:rPr>
        <w:t xml:space="preserve"> netinkamomis finansuoti i</w:t>
      </w:r>
      <w:r>
        <w:rPr>
          <w:rtl w:val="0"/>
        </w:rPr>
        <w:t>š</w:t>
      </w:r>
      <w:r>
        <w:rPr>
          <w:rtl w:val="0"/>
        </w:rPr>
        <w:t>laidomis taip pat laikomos rinkos kainas vir</w:t>
      </w:r>
      <w:r>
        <w:rPr>
          <w:rtl w:val="0"/>
        </w:rPr>
        <w:t>š</w:t>
      </w:r>
      <w:r>
        <w:rPr>
          <w:rtl w:val="0"/>
        </w:rPr>
        <w:t>ijan</w:t>
      </w:r>
      <w:r>
        <w:rPr>
          <w:rtl w:val="0"/>
        </w:rPr>
        <w:t>č</w:t>
      </w:r>
      <w:r>
        <w:rPr>
          <w:rtl w:val="0"/>
        </w:rPr>
        <w:t>ios i</w:t>
      </w:r>
      <w:r>
        <w:rPr>
          <w:rtl w:val="0"/>
        </w:rPr>
        <w:t>š</w:t>
      </w:r>
      <w:r>
        <w:rPr>
          <w:rtl w:val="0"/>
        </w:rPr>
        <w:t xml:space="preserve">laidos. </w:t>
      </w:r>
      <w:r>
        <w:rPr>
          <w:rtl w:val="0"/>
        </w:rPr>
        <w:t>Į</w:t>
      </w:r>
      <w:r>
        <w:rPr>
          <w:rtl w:val="0"/>
        </w:rPr>
        <w:t>tarusi nepagr</w:t>
      </w:r>
      <w:r>
        <w:rPr>
          <w:rtl w:val="0"/>
        </w:rPr>
        <w:t>į</w:t>
      </w:r>
      <w:r>
        <w:rPr>
          <w:rtl w:val="0"/>
        </w:rPr>
        <w:t>stai dideles i</w:t>
      </w:r>
      <w:r>
        <w:rPr>
          <w:rtl w:val="0"/>
        </w:rPr>
        <w:t>š</w:t>
      </w:r>
      <w:r>
        <w:rPr>
          <w:rtl w:val="0"/>
        </w:rPr>
        <w:t xml:space="preserve">laidas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ioji institucija turi pati ar pasitelkusi nepriklausomus kvalifikuotus ekspertus atlikti ekspertiz</w:t>
      </w:r>
      <w:r>
        <w:rPr>
          <w:rtl w:val="0"/>
        </w:rPr>
        <w:t xml:space="preserve">ę </w:t>
      </w:r>
      <w:r>
        <w:rPr>
          <w:rtl w:val="0"/>
        </w:rPr>
        <w:t>rinkos kainai nustatyti, pavyzd</w:t>
      </w:r>
      <w:r>
        <w:rPr>
          <w:rtl w:val="0"/>
        </w:rPr>
        <w:t>ž</w:t>
      </w:r>
      <w:r>
        <w:rPr>
          <w:rtl w:val="0"/>
        </w:rPr>
        <w:t>iui, vertindama i</w:t>
      </w:r>
      <w:r>
        <w:rPr>
          <w:rtl w:val="0"/>
        </w:rPr>
        <w:t>š</w:t>
      </w:r>
      <w:r>
        <w:rPr>
          <w:rtl w:val="0"/>
        </w:rPr>
        <w:t>laidas, susijusias su naujo statinio statybos, rekonstravimo ir kapitalinio remonto darbais, atlikti tikrinim</w:t>
      </w:r>
      <w:r>
        <w:rPr>
          <w:rtl w:val="0"/>
        </w:rPr>
        <w:t xml:space="preserve">ą </w:t>
      </w:r>
      <w:r>
        <w:rPr>
          <w:rtl w:val="0"/>
        </w:rPr>
        <w:t>vadovaudamasi statini</w:t>
      </w:r>
      <w:r>
        <w:rPr>
          <w:rtl w:val="0"/>
        </w:rPr>
        <w:t xml:space="preserve">ų </w:t>
      </w:r>
      <w:r>
        <w:rPr>
          <w:rtl w:val="0"/>
        </w:rPr>
        <w:t>statybos skai</w:t>
      </w:r>
      <w:r>
        <w:rPr>
          <w:rtl w:val="0"/>
        </w:rPr>
        <w:t>č</w:t>
      </w:r>
      <w:r>
        <w:rPr>
          <w:rtl w:val="0"/>
        </w:rPr>
        <w:t>iuojam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kain</w:t>
      </w:r>
      <w:r>
        <w:rPr>
          <w:rtl w:val="0"/>
        </w:rPr>
        <w:t xml:space="preserve">ų </w:t>
      </w:r>
      <w:r>
        <w:rPr>
          <w:rtl w:val="0"/>
        </w:rPr>
        <w:t>nustatymo principais, darbo, med</w:t>
      </w:r>
      <w:r>
        <w:rPr>
          <w:rtl w:val="0"/>
        </w:rPr>
        <w:t>ž</w:t>
      </w:r>
      <w:r>
        <w:rPr>
          <w:rtl w:val="0"/>
        </w:rPr>
        <w:t>iag</w:t>
      </w:r>
      <w:r>
        <w:rPr>
          <w:rtl w:val="0"/>
        </w:rPr>
        <w:t xml:space="preserve">ų </w:t>
      </w:r>
      <w:r>
        <w:rPr>
          <w:rtl w:val="0"/>
        </w:rPr>
        <w:t>ir mechanizm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naud</w:t>
      </w:r>
      <w:r>
        <w:rPr>
          <w:rtl w:val="0"/>
        </w:rPr>
        <w:t xml:space="preserve">ų </w:t>
      </w:r>
      <w:r>
        <w:rPr>
          <w:rtl w:val="0"/>
        </w:rPr>
        <w:t>normatyvais bei skai</w:t>
      </w:r>
      <w:r>
        <w:rPr>
          <w:rtl w:val="0"/>
        </w:rPr>
        <w:t>č</w:t>
      </w:r>
      <w:r>
        <w:rPr>
          <w:rtl w:val="0"/>
        </w:rPr>
        <w:t>iuojamosiomis i</w:t>
      </w:r>
      <w:r>
        <w:rPr>
          <w:rtl w:val="0"/>
        </w:rPr>
        <w:t>š</w:t>
      </w:r>
      <w:r>
        <w:rPr>
          <w:rtl w:val="0"/>
        </w:rPr>
        <w:t>tekli</w:t>
      </w:r>
      <w:r>
        <w:rPr>
          <w:rtl w:val="0"/>
        </w:rPr>
        <w:t xml:space="preserve">ų </w:t>
      </w:r>
      <w:r>
        <w:rPr>
          <w:rtl w:val="0"/>
        </w:rPr>
        <w:t>kainomis,  nustatytomis teis</w:t>
      </w:r>
      <w:r>
        <w:rPr>
          <w:rtl w:val="0"/>
        </w:rPr>
        <w:t>ė</w:t>
      </w:r>
      <w:r>
        <w:rPr>
          <w:rtl w:val="0"/>
        </w:rPr>
        <w:t>s akt</w:t>
      </w:r>
      <w:r>
        <w:rPr>
          <w:rtl w:val="0"/>
        </w:rPr>
        <w:t xml:space="preserve">ų </w:t>
      </w:r>
      <w:r>
        <w:rPr>
          <w:rtl w:val="0"/>
        </w:rPr>
        <w:t>nustatyta tvarka atestuot</w:t>
      </w:r>
      <w:r>
        <w:rPr>
          <w:rtl w:val="0"/>
        </w:rPr>
        <w:t xml:space="preserve">ų </w:t>
      </w:r>
      <w:r>
        <w:rPr>
          <w:rtl w:val="0"/>
        </w:rPr>
        <w:t>ekspertiz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>į</w:t>
      </w:r>
      <w:r>
        <w:rPr>
          <w:rtl w:val="0"/>
        </w:rPr>
        <w:t>moni</w:t>
      </w:r>
      <w:r>
        <w:rPr>
          <w:rtl w:val="0"/>
        </w:rPr>
        <w:t>ų</w:t>
      </w:r>
      <w:r>
        <w:rPr>
          <w:rtl w:val="0"/>
        </w:rPr>
        <w:t xml:space="preserve">, o esant </w:t>
      </w:r>
      <w:r>
        <w:rPr>
          <w:rtl w:val="0"/>
        </w:rPr>
        <w:t>į</w:t>
      </w:r>
      <w:r>
        <w:rPr>
          <w:rtl w:val="0"/>
        </w:rPr>
        <w:t>tarim</w:t>
      </w:r>
      <w:r>
        <w:rPr>
          <w:rtl w:val="0"/>
        </w:rPr>
        <w:t xml:space="preserve">ų 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nepagr</w:t>
      </w:r>
      <w:r>
        <w:rPr>
          <w:rtl w:val="0"/>
        </w:rPr>
        <w:t>į</w:t>
      </w:r>
      <w:r>
        <w:rPr>
          <w:rtl w:val="0"/>
        </w:rPr>
        <w:t>stai dideli</w:t>
      </w:r>
      <w:r>
        <w:rPr>
          <w:rtl w:val="0"/>
        </w:rPr>
        <w:t xml:space="preserve">ų </w:t>
      </w:r>
      <w:r>
        <w:rPr>
          <w:rtl w:val="0"/>
        </w:rPr>
        <w:t>kain</w:t>
      </w:r>
      <w:r>
        <w:rPr>
          <w:rtl w:val="0"/>
        </w:rPr>
        <w:t>ų į</w:t>
      </w:r>
      <w:r>
        <w:rPr>
          <w:rtl w:val="0"/>
        </w:rPr>
        <w:t xml:space="preserve">sigyjant prekes ir paslaugas arba technikos ar </w:t>
      </w:r>
      <w:r>
        <w:rPr>
          <w:rtl w:val="0"/>
        </w:rPr>
        <w:t>į</w:t>
      </w:r>
      <w:r>
        <w:rPr>
          <w:rtl w:val="0"/>
        </w:rPr>
        <w:t>rangos naujumo ir (arba) nusid</w:t>
      </w:r>
      <w:r>
        <w:rPr>
          <w:rtl w:val="0"/>
        </w:rPr>
        <w:t>ė</w:t>
      </w:r>
      <w:r>
        <w:rPr>
          <w:rtl w:val="0"/>
        </w:rPr>
        <w:t>v</w:t>
      </w:r>
      <w:r>
        <w:rPr>
          <w:rtl w:val="0"/>
        </w:rPr>
        <w:t>ė</w:t>
      </w:r>
      <w:r>
        <w:rPr>
          <w:rtl w:val="0"/>
        </w:rPr>
        <w:t>jimo atlikti u</w:t>
      </w:r>
      <w:r>
        <w:rPr>
          <w:rtl w:val="0"/>
        </w:rPr>
        <w:t>ž</w:t>
      </w:r>
      <w:r>
        <w:rPr>
          <w:rtl w:val="0"/>
        </w:rPr>
        <w:t>sakom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skai</w:t>
      </w:r>
      <w:r>
        <w:rPr>
          <w:rtl w:val="0"/>
        </w:rPr>
        <w:t>č</w:t>
      </w:r>
      <w:r>
        <w:rPr>
          <w:rtl w:val="0"/>
        </w:rPr>
        <w:t>iuojam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kain</w:t>
      </w:r>
      <w:r>
        <w:rPr>
          <w:rtl w:val="0"/>
        </w:rPr>
        <w:t xml:space="preserve">ų </w:t>
      </w:r>
      <w:r>
        <w:rPr>
          <w:rtl w:val="0"/>
        </w:rPr>
        <w:t>ekspertiz</w:t>
      </w:r>
      <w:r>
        <w:rPr>
          <w:rtl w:val="0"/>
        </w:rPr>
        <w:t xml:space="preserve">ę </w:t>
      </w:r>
      <w:r>
        <w:rPr>
          <w:rtl w:val="0"/>
        </w:rPr>
        <w:t xml:space="preserve">arba technikos ar </w:t>
      </w:r>
      <w:r>
        <w:rPr>
          <w:rtl w:val="0"/>
        </w:rPr>
        <w:t>į</w:t>
      </w:r>
      <w:r>
        <w:rPr>
          <w:rtl w:val="0"/>
        </w:rPr>
        <w:t>rangos naujumo ir (arba) nusid</w:t>
      </w:r>
      <w:r>
        <w:rPr>
          <w:rtl w:val="0"/>
        </w:rPr>
        <w:t>ė</w:t>
      </w:r>
      <w:r>
        <w:rPr>
          <w:rtl w:val="0"/>
        </w:rPr>
        <w:t>v</w:t>
      </w:r>
      <w:r>
        <w:rPr>
          <w:rtl w:val="0"/>
        </w:rPr>
        <w:t>ė</w:t>
      </w:r>
      <w:r>
        <w:rPr>
          <w:rtl w:val="0"/>
        </w:rPr>
        <w:t>jimo ekspertiz</w:t>
      </w:r>
      <w:r>
        <w:rPr>
          <w:rtl w:val="0"/>
        </w:rPr>
        <w:t xml:space="preserve">ę </w:t>
      </w:r>
      <w:r>
        <w:rPr>
          <w:rtl w:val="0"/>
        </w:rPr>
        <w:t>ir, vadovaudamasi jos rezultatais, priimti sprendim</w:t>
      </w:r>
      <w:r>
        <w:rPr>
          <w:rtl w:val="0"/>
        </w:rPr>
        <w:t xml:space="preserve">ą 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tinkam</w:t>
      </w:r>
      <w:r>
        <w:rPr>
          <w:rtl w:val="0"/>
        </w:rPr>
        <w:t xml:space="preserve">ų </w:t>
      </w:r>
      <w:r>
        <w:rPr>
          <w:rtl w:val="0"/>
        </w:rPr>
        <w:t>finansuoti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>ų</w:t>
      </w:r>
      <w:r>
        <w:rPr>
          <w:rtl w:val="0"/>
        </w:rPr>
        <w:t>, t. y. jei atlikusi ekspertiz</w:t>
      </w:r>
      <w:r>
        <w:rPr>
          <w:rtl w:val="0"/>
        </w:rPr>
        <w:t>ę 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ioji institucija nustato, kad i</w:t>
      </w:r>
      <w:r>
        <w:rPr>
          <w:rtl w:val="0"/>
        </w:rPr>
        <w:t>š</w:t>
      </w:r>
      <w:r>
        <w:rPr>
          <w:rtl w:val="0"/>
        </w:rPr>
        <w:t>laidos yra nepagr</w:t>
      </w:r>
      <w:r>
        <w:rPr>
          <w:rtl w:val="0"/>
        </w:rPr>
        <w:t>į</w:t>
      </w:r>
      <w:r>
        <w:rPr>
          <w:rtl w:val="0"/>
        </w:rPr>
        <w:t>stai didel</w:t>
      </w:r>
      <w:r>
        <w:rPr>
          <w:rtl w:val="0"/>
        </w:rPr>
        <w:t>ė</w:t>
      </w:r>
      <w:r>
        <w:rPr>
          <w:rtl w:val="0"/>
        </w:rPr>
        <w:t>s, tinkama finansuoti pripa</w:t>
      </w:r>
      <w:r>
        <w:rPr>
          <w:rtl w:val="0"/>
        </w:rPr>
        <w:t>žį</w:t>
      </w:r>
      <w:r>
        <w:rPr>
          <w:rtl w:val="0"/>
        </w:rPr>
        <w:t>stama suma, nevir</w:t>
      </w:r>
      <w:r>
        <w:rPr>
          <w:rtl w:val="0"/>
        </w:rPr>
        <w:t>š</w:t>
      </w:r>
      <w:r>
        <w:rPr>
          <w:rtl w:val="0"/>
        </w:rPr>
        <w:t>ijanti ekspertiz</w:t>
      </w:r>
      <w:r>
        <w:rPr>
          <w:rtl w:val="0"/>
        </w:rPr>
        <w:t>ė</w:t>
      </w:r>
      <w:r>
        <w:rPr>
          <w:rtl w:val="0"/>
        </w:rPr>
        <w:t>s i</w:t>
      </w:r>
      <w:r>
        <w:rPr>
          <w:rtl w:val="0"/>
        </w:rPr>
        <w:t>š</w:t>
      </w:r>
      <w:r>
        <w:rPr>
          <w:rtl w:val="0"/>
        </w:rPr>
        <w:t>vadoje nurodytos konkre</w:t>
      </w:r>
      <w:r>
        <w:rPr>
          <w:rtl w:val="0"/>
        </w:rPr>
        <w:t>č</w:t>
      </w:r>
      <w:r>
        <w:rPr>
          <w:rtl w:val="0"/>
        </w:rPr>
        <w:t>iai investicijai nustatytos did</w:t>
      </w:r>
      <w:r>
        <w:rPr>
          <w:rtl w:val="0"/>
        </w:rPr>
        <w:t>ž</w:t>
      </w:r>
      <w:r>
        <w:rPr>
          <w:rtl w:val="0"/>
        </w:rPr>
        <w:t>iausios rinkos kainos. Jei parei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ė</w:t>
      </w:r>
      <w:r>
        <w:rPr>
          <w:rtl w:val="0"/>
        </w:rPr>
        <w:t>jas (projekto vykdytojas) per dideles kainas pagrind</w:t>
      </w:r>
      <w:r>
        <w:rPr>
          <w:rtl w:val="0"/>
        </w:rPr>
        <w:t>ž</w:t>
      </w:r>
      <w:r>
        <w:rPr>
          <w:rtl w:val="0"/>
        </w:rPr>
        <w:t>ia pats pateikdamas i</w:t>
      </w:r>
      <w:r>
        <w:rPr>
          <w:rtl w:val="0"/>
        </w:rPr>
        <w:t>š</w:t>
      </w:r>
      <w:r>
        <w:rPr>
          <w:rtl w:val="0"/>
        </w:rPr>
        <w:t>vad</w:t>
      </w:r>
      <w:r>
        <w:rPr>
          <w:rtl w:val="0"/>
        </w:rPr>
        <w:t xml:space="preserve">ą 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turto arba verslo vert</w:t>
      </w:r>
      <w:r>
        <w:rPr>
          <w:rtl w:val="0"/>
        </w:rPr>
        <w:t>ė</w:t>
      </w:r>
      <w:r>
        <w:rPr>
          <w:rtl w:val="0"/>
        </w:rPr>
        <w:t>s, gin</w:t>
      </w:r>
      <w:r>
        <w:rPr>
          <w:rtl w:val="0"/>
        </w:rPr>
        <w:t>č</w:t>
      </w:r>
      <w:r>
        <w:rPr>
          <w:rtl w:val="0"/>
        </w:rPr>
        <w:t>ai d</w:t>
      </w:r>
      <w:r>
        <w:rPr>
          <w:rtl w:val="0"/>
        </w:rPr>
        <w:t>ė</w:t>
      </w:r>
      <w:r>
        <w:rPr>
          <w:rtl w:val="0"/>
        </w:rPr>
        <w:t>l turto arba verslo vert</w:t>
      </w:r>
      <w:r>
        <w:rPr>
          <w:rtl w:val="0"/>
        </w:rPr>
        <w:t>ė</w:t>
      </w:r>
      <w:r>
        <w:rPr>
          <w:rtl w:val="0"/>
        </w:rPr>
        <w:t>s sprend</w:t>
      </w:r>
      <w:r>
        <w:rPr>
          <w:rtl w:val="0"/>
        </w:rPr>
        <w:t>ž</w:t>
      </w:r>
      <w:r>
        <w:rPr>
          <w:rtl w:val="0"/>
        </w:rPr>
        <w:t>iami Lietuvos Respublikos turto ir verslo vertinimo pagrind</w:t>
      </w:r>
      <w:r>
        <w:rPr>
          <w:rtl w:val="0"/>
        </w:rPr>
        <w:t>ų į</w:t>
      </w:r>
      <w:r>
        <w:rPr>
          <w:rtl w:val="0"/>
        </w:rPr>
        <w:t>statyme nustatyta tvarka.</w:t>
      </w:r>
      <w:r>
        <w:rPr>
          <w:i w:val="1"/>
          <w:iCs w:val="1"/>
          <w:rtl w:val="0"/>
        </w:rPr>
        <w:t xml:space="preserve"> </w:t>
      </w:r>
      <w:r>
        <w:rPr>
          <w:rtl w:val="0"/>
        </w:rPr>
        <w:t>Vertinant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tinkamum</w:t>
      </w:r>
      <w:r>
        <w:rPr>
          <w:rtl w:val="0"/>
        </w:rPr>
        <w:t xml:space="preserve">ą </w:t>
      </w:r>
      <w:r>
        <w:rPr>
          <w:rtl w:val="0"/>
        </w:rPr>
        <w:t>finansuoti, svarbu atsi</w:t>
      </w:r>
      <w:r>
        <w:rPr>
          <w:rtl w:val="0"/>
        </w:rPr>
        <w:t>ž</w:t>
      </w:r>
      <w:r>
        <w:rPr>
          <w:rtl w:val="0"/>
        </w:rPr>
        <w:t xml:space="preserve">velgti </w:t>
      </w:r>
      <w:r>
        <w:rPr>
          <w:rtl w:val="0"/>
        </w:rPr>
        <w:t xml:space="preserve">į </w:t>
      </w:r>
      <w:r>
        <w:rPr>
          <w:rtl w:val="0"/>
        </w:rPr>
        <w:t xml:space="preserve">projekto </w:t>
      </w:r>
      <w:r>
        <w:rPr>
          <w:rtl w:val="0"/>
        </w:rPr>
        <w:t>į</w:t>
      </w:r>
      <w:r>
        <w:rPr>
          <w:rtl w:val="0"/>
        </w:rPr>
        <w:t>gyvendinimo prad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 xml:space="preserve">ą </w:t>
      </w:r>
      <w:r>
        <w:rPr>
          <w:rtl w:val="0"/>
        </w:rPr>
        <w:t>ir trukm</w:t>
      </w:r>
      <w:r>
        <w:rPr>
          <w:rtl w:val="0"/>
        </w:rPr>
        <w:t xml:space="preserve">ę </w:t>
      </w:r>
      <w:r>
        <w:rPr>
          <w:rtl w:val="0"/>
        </w:rPr>
        <w:t xml:space="preserve">bei </w:t>
      </w:r>
      <w:r>
        <w:rPr>
          <w:rtl w:val="0"/>
        </w:rPr>
        <w:t>į</w:t>
      </w:r>
      <w:r>
        <w:rPr>
          <w:rtl w:val="0"/>
        </w:rPr>
        <w:t>vertinti tik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 xml:space="preserve">ą </w:t>
      </w:r>
      <w:r>
        <w:rPr>
          <w:rtl w:val="0"/>
        </w:rPr>
        <w:t>kain</w:t>
      </w:r>
      <w:r>
        <w:rPr>
          <w:rtl w:val="0"/>
        </w:rPr>
        <w:t xml:space="preserve">ų </w:t>
      </w:r>
      <w:r>
        <w:rPr>
          <w:rtl w:val="0"/>
        </w:rPr>
        <w:t>padid</w:t>
      </w:r>
      <w:r>
        <w:rPr>
          <w:rtl w:val="0"/>
        </w:rPr>
        <w:t>ė</w:t>
      </w:r>
      <w:r>
        <w:rPr>
          <w:rtl w:val="0"/>
        </w:rPr>
        <w:t>jim</w:t>
      </w:r>
      <w:r>
        <w:rPr>
          <w:rtl w:val="0"/>
        </w:rPr>
        <w:t xml:space="preserve">ą </w:t>
      </w:r>
      <w:r>
        <w:rPr>
          <w:rtl w:val="0"/>
        </w:rPr>
        <w:t>(pavyzd</w:t>
      </w:r>
      <w:r>
        <w:rPr>
          <w:rtl w:val="0"/>
        </w:rPr>
        <w:t>ž</w:t>
      </w:r>
      <w:r>
        <w:rPr>
          <w:rtl w:val="0"/>
        </w:rPr>
        <w:t>iui, d</w:t>
      </w:r>
      <w:r>
        <w:rPr>
          <w:rtl w:val="0"/>
        </w:rPr>
        <w:t>ė</w:t>
      </w:r>
      <w:r>
        <w:rPr>
          <w:rtl w:val="0"/>
        </w:rPr>
        <w:t>l infliacijos);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421.9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i w:val="1"/>
          <w:iCs w:val="1"/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laikomos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laidos, patirtos vykdant sutartis (j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dal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), sudarytas su tarpininkais ar konsultantais, kuriose darb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ar 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kaina siejama su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dyd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iu, nepagr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stu faktine atlikto darbo ar suteikt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verte</w:t>
      </w:r>
      <w:r>
        <w:rPr>
          <w:i w:val="1"/>
          <w:iCs w:val="1"/>
          <w:rtl w:val="0"/>
        </w:rPr>
        <w:t>“</w:t>
      </w:r>
      <w:r>
        <w:rPr>
          <w:i w:val="1"/>
          <w:iCs w:val="1"/>
          <w:rtl w:val="0"/>
        </w:rPr>
        <w:t xml:space="preserve">: </w:t>
      </w:r>
      <w:r>
        <w:rPr>
          <w:rtl w:val="0"/>
        </w:rPr>
        <w:t>netinkamomis finansuoti i</w:t>
      </w:r>
      <w:r>
        <w:rPr>
          <w:rtl w:val="0"/>
        </w:rPr>
        <w:t>š</w:t>
      </w:r>
      <w:r>
        <w:rPr>
          <w:rtl w:val="0"/>
        </w:rPr>
        <w:t>laidomis laikomas faktine suteikt</w:t>
      </w:r>
      <w:r>
        <w:rPr>
          <w:rtl w:val="0"/>
        </w:rPr>
        <w:t xml:space="preserve">ų </w:t>
      </w:r>
      <w:r>
        <w:rPr>
          <w:rtl w:val="0"/>
        </w:rPr>
        <w:t>paslaug</w:t>
      </w:r>
      <w:r>
        <w:rPr>
          <w:rtl w:val="0"/>
        </w:rPr>
        <w:t xml:space="preserve">ų </w:t>
      </w:r>
      <w:r>
        <w:rPr>
          <w:rtl w:val="0"/>
        </w:rPr>
        <w:t>(atlikto darbo) verte nepagr</w:t>
      </w:r>
      <w:r>
        <w:rPr>
          <w:rtl w:val="0"/>
        </w:rPr>
        <w:t>į</w:t>
      </w:r>
      <w:r>
        <w:rPr>
          <w:rtl w:val="0"/>
        </w:rPr>
        <w:t>stas u</w:t>
      </w:r>
      <w:r>
        <w:rPr>
          <w:rtl w:val="0"/>
        </w:rPr>
        <w:t>ž</w:t>
      </w:r>
      <w:r>
        <w:rPr>
          <w:rtl w:val="0"/>
        </w:rPr>
        <w:t>mokestis (pavyzd</w:t>
      </w:r>
      <w:r>
        <w:rPr>
          <w:rtl w:val="0"/>
        </w:rPr>
        <w:t>ž</w:t>
      </w:r>
      <w:r>
        <w:rPr>
          <w:rtl w:val="0"/>
        </w:rPr>
        <w:t>iui, s</w:t>
      </w:r>
      <w:r>
        <w:rPr>
          <w:rtl w:val="0"/>
        </w:rPr>
        <w:t>ė</w:t>
      </w:r>
      <w:r>
        <w:rPr>
          <w:rtl w:val="0"/>
        </w:rPr>
        <w:t>km</w:t>
      </w:r>
      <w:r>
        <w:rPr>
          <w:rtl w:val="0"/>
        </w:rPr>
        <w:t>ė</w:t>
      </w:r>
      <w:r>
        <w:rPr>
          <w:rtl w:val="0"/>
        </w:rPr>
        <w:t>s mokestis, mokamas tarpininkams ar konsultantams u</w:t>
      </w:r>
      <w:r>
        <w:rPr>
          <w:rtl w:val="0"/>
        </w:rPr>
        <w:t xml:space="preserve">ž </w:t>
      </w:r>
      <w:r>
        <w:rPr>
          <w:rtl w:val="0"/>
        </w:rPr>
        <w:t>parai</w:t>
      </w:r>
      <w:r>
        <w:rPr>
          <w:rtl w:val="0"/>
        </w:rPr>
        <w:t>š</w:t>
      </w:r>
      <w:r>
        <w:rPr>
          <w:rtl w:val="0"/>
        </w:rPr>
        <w:t>kos parengim</w:t>
      </w:r>
      <w:r>
        <w:rPr>
          <w:rtl w:val="0"/>
        </w:rPr>
        <w:t>ą</w:t>
      </w:r>
      <w:r>
        <w:rPr>
          <w:rtl w:val="0"/>
        </w:rPr>
        <w:t>). Paslaugos (prek</w:t>
      </w:r>
      <w:r>
        <w:rPr>
          <w:rtl w:val="0"/>
        </w:rPr>
        <w:t>ė</w:t>
      </w:r>
      <w:r>
        <w:rPr>
          <w:rtl w:val="0"/>
        </w:rPr>
        <w:t>s, darb</w:t>
      </w:r>
      <w:r>
        <w:rPr>
          <w:rtl w:val="0"/>
        </w:rPr>
        <w:t>ų</w:t>
      </w:r>
      <w:r>
        <w:rPr>
          <w:rtl w:val="0"/>
        </w:rPr>
        <w:t>) kainodaroje procentine i</w:t>
      </w:r>
      <w:r>
        <w:rPr>
          <w:rtl w:val="0"/>
        </w:rPr>
        <w:t>š</w:t>
      </w:r>
      <w:r>
        <w:rPr>
          <w:rtl w:val="0"/>
        </w:rPr>
        <w:t>rai</w:t>
      </w:r>
      <w:r>
        <w:rPr>
          <w:rtl w:val="0"/>
        </w:rPr>
        <w:t>š</w:t>
      </w:r>
      <w:r>
        <w:rPr>
          <w:rtl w:val="0"/>
        </w:rPr>
        <w:t>ka i</w:t>
      </w:r>
      <w:r>
        <w:rPr>
          <w:rtl w:val="0"/>
        </w:rPr>
        <w:t>š</w:t>
      </w:r>
      <w:r>
        <w:rPr>
          <w:rtl w:val="0"/>
        </w:rPr>
        <w:t>reik</w:t>
      </w:r>
      <w:r>
        <w:rPr>
          <w:rtl w:val="0"/>
        </w:rPr>
        <w:t>š</w:t>
      </w:r>
      <w:r>
        <w:rPr>
          <w:rtl w:val="0"/>
        </w:rPr>
        <w:t>ta paslaugos (prek</w:t>
      </w:r>
      <w:r>
        <w:rPr>
          <w:rtl w:val="0"/>
        </w:rPr>
        <w:t>ė</w:t>
      </w:r>
      <w:r>
        <w:rPr>
          <w:rtl w:val="0"/>
        </w:rPr>
        <w:t>s, darb</w:t>
      </w:r>
      <w:r>
        <w:rPr>
          <w:rtl w:val="0"/>
        </w:rPr>
        <w:t>ų</w:t>
      </w:r>
      <w:r>
        <w:rPr>
          <w:rtl w:val="0"/>
        </w:rPr>
        <w:t>) kainos sud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 xml:space="preserve">ė </w:t>
      </w:r>
      <w:r>
        <w:rPr>
          <w:rtl w:val="0"/>
        </w:rPr>
        <w:t>dalis (pavyzd</w:t>
      </w:r>
      <w:r>
        <w:rPr>
          <w:rtl w:val="0"/>
        </w:rPr>
        <w:t>ž</w:t>
      </w:r>
      <w:r>
        <w:rPr>
          <w:rtl w:val="0"/>
        </w:rPr>
        <w:t>iui, b</w:t>
      </w:r>
      <w:r>
        <w:rPr>
          <w:rtl w:val="0"/>
        </w:rPr>
        <w:t>ū</w:t>
      </w:r>
      <w:r>
        <w:rPr>
          <w:rtl w:val="0"/>
        </w:rPr>
        <w:t>sto nuomos agent</w:t>
      </w:r>
      <w:r>
        <w:rPr>
          <w:rtl w:val="0"/>
        </w:rPr>
        <w:t>ū</w:t>
      </w:r>
      <w:r>
        <w:rPr>
          <w:rtl w:val="0"/>
        </w:rPr>
        <w:t>ros tarpininkavimo mokestis, kelioni</w:t>
      </w:r>
      <w:r>
        <w:rPr>
          <w:rtl w:val="0"/>
        </w:rPr>
        <w:t xml:space="preserve">ų </w:t>
      </w:r>
      <w:r>
        <w:rPr>
          <w:rtl w:val="0"/>
        </w:rPr>
        <w:t>agent</w:t>
      </w:r>
      <w:r>
        <w:rPr>
          <w:rtl w:val="0"/>
        </w:rPr>
        <w:t>ū</w:t>
      </w:r>
      <w:r>
        <w:rPr>
          <w:rtl w:val="0"/>
        </w:rPr>
        <w:t>ros tarpininkavimo mokestis, degalini</w:t>
      </w:r>
      <w:r>
        <w:rPr>
          <w:rtl w:val="0"/>
        </w:rPr>
        <w:t xml:space="preserve">ų </w:t>
      </w:r>
      <w:r>
        <w:rPr>
          <w:rtl w:val="0"/>
        </w:rPr>
        <w:t>taikomi antkainiai degalams, maisto preki</w:t>
      </w:r>
      <w:r>
        <w:rPr>
          <w:rtl w:val="0"/>
        </w:rPr>
        <w:t xml:space="preserve">ų </w:t>
      </w:r>
      <w:r>
        <w:rPr>
          <w:rtl w:val="0"/>
        </w:rPr>
        <w:t>antkainiai parduotuv</w:t>
      </w:r>
      <w:r>
        <w:rPr>
          <w:rtl w:val="0"/>
        </w:rPr>
        <w:t>ė</w:t>
      </w:r>
      <w:r>
        <w:rPr>
          <w:rtl w:val="0"/>
        </w:rPr>
        <w:t>se ir kt.) u</w:t>
      </w:r>
      <w:r>
        <w:rPr>
          <w:rtl w:val="0"/>
        </w:rPr>
        <w:t xml:space="preserve">ž </w:t>
      </w:r>
      <w:r>
        <w:rPr>
          <w:rtl w:val="0"/>
        </w:rPr>
        <w:t>fakti</w:t>
      </w:r>
      <w:r>
        <w:rPr>
          <w:rtl w:val="0"/>
        </w:rPr>
        <w:t>š</w:t>
      </w:r>
      <w:r>
        <w:rPr>
          <w:rtl w:val="0"/>
        </w:rPr>
        <w:t>kai suteikt</w:t>
      </w:r>
      <w:r>
        <w:rPr>
          <w:rtl w:val="0"/>
        </w:rPr>
        <w:t xml:space="preserve">ą </w:t>
      </w:r>
      <w:r>
        <w:rPr>
          <w:rtl w:val="0"/>
        </w:rPr>
        <w:t>paslaug</w:t>
      </w:r>
      <w:r>
        <w:rPr>
          <w:rtl w:val="0"/>
        </w:rPr>
        <w:t xml:space="preserve">ą </w:t>
      </w:r>
      <w:r>
        <w:rPr>
          <w:rtl w:val="0"/>
        </w:rPr>
        <w:t>ar atlikt</w:t>
      </w:r>
      <w:r>
        <w:rPr>
          <w:rtl w:val="0"/>
        </w:rPr>
        <w:t xml:space="preserve">ą </w:t>
      </w:r>
      <w:r>
        <w:rPr>
          <w:rtl w:val="0"/>
        </w:rPr>
        <w:t>darb</w:t>
      </w:r>
      <w:r>
        <w:rPr>
          <w:rtl w:val="0"/>
        </w:rPr>
        <w:t xml:space="preserve">ą </w:t>
      </w:r>
      <w:r>
        <w:rPr>
          <w:rtl w:val="0"/>
        </w:rPr>
        <w:t>(pavyzd</w:t>
      </w:r>
      <w:r>
        <w:rPr>
          <w:rtl w:val="0"/>
        </w:rPr>
        <w:t>ž</w:t>
      </w:r>
      <w:r>
        <w:rPr>
          <w:rtl w:val="0"/>
        </w:rPr>
        <w:t>iui, preki</w:t>
      </w:r>
      <w:r>
        <w:rPr>
          <w:rtl w:val="0"/>
        </w:rPr>
        <w:t xml:space="preserve">ų </w:t>
      </w:r>
      <w:r>
        <w:rPr>
          <w:rtl w:val="0"/>
        </w:rPr>
        <w:t>atve</w:t>
      </w:r>
      <w:r>
        <w:rPr>
          <w:rtl w:val="0"/>
        </w:rPr>
        <w:t>ž</w:t>
      </w:r>
      <w:r>
        <w:rPr>
          <w:rtl w:val="0"/>
        </w:rPr>
        <w:t>im</w:t>
      </w:r>
      <w:r>
        <w:rPr>
          <w:rtl w:val="0"/>
        </w:rPr>
        <w:t>ą</w:t>
      </w:r>
      <w:r>
        <w:rPr>
          <w:rtl w:val="0"/>
        </w:rPr>
        <w:t>, b</w:t>
      </w:r>
      <w:r>
        <w:rPr>
          <w:rtl w:val="0"/>
        </w:rPr>
        <w:t>ū</w:t>
      </w:r>
      <w:r>
        <w:rPr>
          <w:rtl w:val="0"/>
        </w:rPr>
        <w:t>sto paie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ą</w:t>
      </w:r>
      <w:r>
        <w:rPr>
          <w:rtl w:val="0"/>
        </w:rPr>
        <w:t>) yra laikoma tinkamomis finansuoti i</w:t>
      </w:r>
      <w:r>
        <w:rPr>
          <w:rtl w:val="0"/>
        </w:rPr>
        <w:t>š</w:t>
      </w:r>
      <w:r>
        <w:rPr>
          <w:rtl w:val="0"/>
        </w:rPr>
        <w:t>laidomis;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421.10 papunk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„</w:t>
      </w:r>
      <w:r>
        <w:rPr>
          <w:i w:val="1"/>
          <w:iCs w:val="1"/>
          <w:rtl w:val="0"/>
        </w:rPr>
        <w:t>netinkamomis finansuoti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laidomis laikomos 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laidos, patirtos i</w:t>
      </w:r>
      <w:r>
        <w:rPr>
          <w:i w:val="1"/>
          <w:iCs w:val="1"/>
          <w:rtl w:val="0"/>
        </w:rPr>
        <w:t xml:space="preserve">š </w:t>
      </w:r>
      <w:r>
        <w:rPr>
          <w:i w:val="1"/>
          <w:iCs w:val="1"/>
          <w:rtl w:val="0"/>
        </w:rPr>
        <w:t xml:space="preserve">projekto vykdytojo ar partnerio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sigyjant prekes, paslaugas (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skaitant trumpalaikio ir ilgalaikio turto, taip pat nekilnojamojo turto nuom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 ar darbus</w:t>
      </w:r>
      <w:r>
        <w:rPr>
          <w:i w:val="1"/>
          <w:iCs w:val="1"/>
          <w:rtl w:val="0"/>
        </w:rPr>
        <w:t>“</w:t>
      </w:r>
      <w:r>
        <w:rPr>
          <w:rtl w:val="0"/>
        </w:rPr>
        <w:t>: netinkamomis finansuoti i</w:t>
      </w:r>
      <w:r>
        <w:rPr>
          <w:rtl w:val="0"/>
        </w:rPr>
        <w:t>š</w:t>
      </w:r>
      <w:r>
        <w:rPr>
          <w:rtl w:val="0"/>
        </w:rPr>
        <w:t>laidomis laikomos i</w:t>
      </w:r>
      <w:r>
        <w:rPr>
          <w:rtl w:val="0"/>
        </w:rPr>
        <w:t>š</w:t>
      </w:r>
      <w:r>
        <w:rPr>
          <w:rtl w:val="0"/>
        </w:rPr>
        <w:t>laidos projekto vykdytojui perkant prekes, paslaugas ar darbus i</w:t>
      </w:r>
      <w:r>
        <w:rPr>
          <w:rtl w:val="0"/>
        </w:rPr>
        <w:t xml:space="preserve">š </w:t>
      </w:r>
      <w:r>
        <w:rPr>
          <w:rtl w:val="0"/>
        </w:rPr>
        <w:t xml:space="preserve">projekto partnerio, projekto partneriui </w:t>
      </w:r>
      <w:r>
        <w:rPr>
          <w:rtl w:val="0"/>
        </w:rPr>
        <w:t xml:space="preserve">– </w:t>
      </w: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 xml:space="preserve">projekto vykdytojo arba projekto partneriui </w:t>
      </w:r>
      <w:r>
        <w:rPr>
          <w:rtl w:val="0"/>
        </w:rPr>
        <w:t xml:space="preserve">– </w:t>
      </w: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kito projekto partnerio. Netinkamomis finansuoti i</w:t>
      </w:r>
      <w:r>
        <w:rPr>
          <w:rtl w:val="0"/>
        </w:rPr>
        <w:t>š</w:t>
      </w:r>
      <w:r>
        <w:rPr>
          <w:rtl w:val="0"/>
        </w:rPr>
        <w:t>laidomis laikomos ir i</w:t>
      </w:r>
      <w:r>
        <w:rPr>
          <w:rtl w:val="0"/>
        </w:rPr>
        <w:t>š</w:t>
      </w:r>
      <w:r>
        <w:rPr>
          <w:rtl w:val="0"/>
        </w:rPr>
        <w:t>laidos perkant i</w:t>
      </w:r>
      <w:r>
        <w:rPr>
          <w:rtl w:val="0"/>
        </w:rPr>
        <w:t xml:space="preserve">š </w:t>
      </w:r>
      <w:r>
        <w:rPr>
          <w:rtl w:val="0"/>
        </w:rPr>
        <w:t>klasterio</w:t>
      </w:r>
      <w:r>
        <w:rPr>
          <w:vertAlign w:val="superscript"/>
        </w:rPr>
        <w:footnoteReference w:id="1"/>
      </w:r>
      <w:r>
        <w:rPr>
          <w:rtl w:val="0"/>
        </w:rPr>
        <w:t>, kurio narys yra projekto vykdytojas ir (ar) partneris, kito nario. Tinkamomis finansuoti laikomos projekto vykdytojo ar partnerio s</w:t>
      </w:r>
      <w:r>
        <w:rPr>
          <w:rtl w:val="0"/>
        </w:rPr>
        <w:t>ą</w:t>
      </w:r>
      <w:r>
        <w:rPr>
          <w:rtl w:val="0"/>
        </w:rPr>
        <w:t xml:space="preserve">naudos, patirtos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>(pavyzd</w:t>
      </w:r>
      <w:r>
        <w:rPr>
          <w:rtl w:val="0"/>
        </w:rPr>
        <w:t>ž</w:t>
      </w:r>
      <w:r>
        <w:rPr>
          <w:rtl w:val="0"/>
        </w:rPr>
        <w:t>iui, skirtos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</w:rPr>
        <w:t>iui, komandiruo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laidoms apmok</w:t>
      </w:r>
      <w:r>
        <w:rPr>
          <w:rtl w:val="0"/>
        </w:rPr>
        <w:t>ė</w:t>
      </w:r>
      <w:r>
        <w:rPr>
          <w:rtl w:val="0"/>
        </w:rPr>
        <w:t>ti ir pan. I</w:t>
      </w:r>
      <w:r>
        <w:rPr>
          <w:rtl w:val="0"/>
        </w:rPr>
        <w:t>š</w:t>
      </w:r>
      <w:r>
        <w:rPr>
          <w:rtl w:val="0"/>
        </w:rPr>
        <w:t>laidos, kurias projekto vykdytojas ar partneris patiria pirkdamas prekes, paslaugas ar darbus i</w:t>
      </w:r>
      <w:r>
        <w:rPr>
          <w:rtl w:val="0"/>
        </w:rPr>
        <w:t xml:space="preserve">š </w:t>
      </w:r>
      <w:r>
        <w:rPr>
          <w:rtl w:val="0"/>
        </w:rPr>
        <w:t>kit</w:t>
      </w:r>
      <w:r>
        <w:rPr>
          <w:rtl w:val="0"/>
        </w:rPr>
        <w:t>ų 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>dalyvaujan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>ų ū</w:t>
      </w:r>
      <w:r>
        <w:rPr>
          <w:rtl w:val="0"/>
        </w:rPr>
        <w:t>kio subjekt</w:t>
      </w:r>
      <w:r>
        <w:rPr>
          <w:rtl w:val="0"/>
        </w:rPr>
        <w:t>ų</w:t>
      </w:r>
      <w:r>
        <w:rPr>
          <w:rtl w:val="0"/>
        </w:rPr>
        <w:t>, kurie nelaikomi projekto partneriais, yra tinkamos finansuoti, jei nepa</w:t>
      </w:r>
      <w:r>
        <w:rPr>
          <w:rtl w:val="0"/>
        </w:rPr>
        <w:t>ž</w:t>
      </w:r>
      <w:r>
        <w:rPr>
          <w:rtl w:val="0"/>
        </w:rPr>
        <w:t>eid</w:t>
      </w:r>
      <w:r>
        <w:rPr>
          <w:rtl w:val="0"/>
        </w:rPr>
        <w:t>ž</w:t>
      </w:r>
      <w:r>
        <w:rPr>
          <w:rtl w:val="0"/>
        </w:rPr>
        <w:t xml:space="preserve">iamas skaidrumo principas, t. y. jei toks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 xml:space="preserve">dalyvaujantis </w:t>
      </w:r>
      <w:r>
        <w:rPr>
          <w:rtl w:val="0"/>
        </w:rPr>
        <w:t>ū</w:t>
      </w:r>
      <w:r>
        <w:rPr>
          <w:rtl w:val="0"/>
        </w:rPr>
        <w:t>kio subjektas savo reik</w:t>
      </w:r>
      <w:r>
        <w:rPr>
          <w:rtl w:val="0"/>
        </w:rPr>
        <w:t>š</w:t>
      </w:r>
      <w:r>
        <w:rPr>
          <w:rtl w:val="0"/>
        </w:rPr>
        <w:t>mingumu negali b</w:t>
      </w:r>
      <w:r>
        <w:rPr>
          <w:rtl w:val="0"/>
        </w:rPr>
        <w:t>ū</w:t>
      </w:r>
      <w:r>
        <w:rPr>
          <w:rtl w:val="0"/>
        </w:rPr>
        <w:t>ti prilyginamas projekto partneriui, pavyzd</w:t>
      </w:r>
      <w:r>
        <w:rPr>
          <w:rtl w:val="0"/>
        </w:rPr>
        <w:t>ž</w:t>
      </w:r>
      <w:r>
        <w:rPr>
          <w:rtl w:val="0"/>
        </w:rPr>
        <w:t>iui, kai paslaugos perkamos i</w:t>
      </w:r>
      <w:r>
        <w:rPr>
          <w:rtl w:val="0"/>
        </w:rPr>
        <w:t xml:space="preserve">š </w:t>
      </w:r>
      <w:r>
        <w:rPr>
          <w:rtl w:val="0"/>
        </w:rPr>
        <w:t>organizacijos, kurios darbuotojai yra projekto mokym</w:t>
      </w:r>
      <w:r>
        <w:rPr>
          <w:rtl w:val="0"/>
        </w:rPr>
        <w:t xml:space="preserve">ų </w:t>
      </w:r>
      <w:r>
        <w:rPr>
          <w:rtl w:val="0"/>
        </w:rPr>
        <w:t>dalyviai, ta</w:t>
      </w:r>
      <w:r>
        <w:rPr>
          <w:rtl w:val="0"/>
        </w:rPr>
        <w:t>č</w:t>
      </w:r>
      <w:r>
        <w:rPr>
          <w:rtl w:val="0"/>
        </w:rPr>
        <w:t>iau organizacija kitaip n</w:t>
      </w:r>
      <w:r>
        <w:rPr>
          <w:rtl w:val="0"/>
        </w:rPr>
        <w:t>ė</w:t>
      </w:r>
      <w:r>
        <w:rPr>
          <w:rtl w:val="0"/>
        </w:rPr>
        <w:t>ra susijusi su vykdomu projektu (neprisideda siekiant nustatyt</w:t>
      </w:r>
      <w:r>
        <w:rPr>
          <w:rtl w:val="0"/>
        </w:rPr>
        <w:t xml:space="preserve">ų </w:t>
      </w:r>
      <w:r>
        <w:rPr>
          <w:rtl w:val="0"/>
        </w:rPr>
        <w:t>projekto tiksl</w:t>
      </w:r>
      <w:r>
        <w:rPr>
          <w:rtl w:val="0"/>
        </w:rPr>
        <w:t xml:space="preserve">ų </w:t>
      </w:r>
      <w:r>
        <w:rPr>
          <w:rtl w:val="0"/>
        </w:rPr>
        <w:t>ir (ar) rezultat</w:t>
      </w:r>
      <w:r>
        <w:rPr>
          <w:rtl w:val="0"/>
        </w:rPr>
        <w:t>ų</w:t>
      </w:r>
      <w:r>
        <w:rPr>
          <w:rtl w:val="0"/>
        </w:rPr>
        <w:t>, nedalyvauja vykdant projekto veiklas ar pan.);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421.11 papunk</w:t>
      </w:r>
      <w:r>
        <w:rPr>
          <w:rtl w:val="0"/>
        </w:rPr>
        <w:t>č</w:t>
      </w:r>
      <w:r>
        <w:rPr>
          <w:rtl w:val="0"/>
        </w:rPr>
        <w:t>io netinkamomis finansuoti i</w:t>
      </w:r>
      <w:r>
        <w:rPr>
          <w:rtl w:val="0"/>
        </w:rPr>
        <w:t>š</w:t>
      </w:r>
      <w:r>
        <w:rPr>
          <w:rtl w:val="0"/>
        </w:rPr>
        <w:t>laidomis laikomos</w:t>
      </w:r>
      <w:r>
        <w:rPr>
          <w:i w:val="1"/>
          <w:iCs w:val="1"/>
          <w:rtl w:val="0"/>
        </w:rPr>
        <w:t xml:space="preserve"> „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laidos, kurios anks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iau buvo finansuotos (apmok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tos) i</w:t>
      </w:r>
      <w:r>
        <w:rPr>
          <w:i w:val="1"/>
          <w:iCs w:val="1"/>
          <w:rtl w:val="0"/>
        </w:rPr>
        <w:t xml:space="preserve">š </w:t>
      </w:r>
      <w:r>
        <w:rPr>
          <w:i w:val="1"/>
          <w:iCs w:val="1"/>
          <w:rtl w:val="0"/>
        </w:rPr>
        <w:t>Lietuvos Respublikos valstyb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biud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eto ir (arba) savivaldybi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biud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et</w:t>
      </w:r>
      <w:r>
        <w:rPr>
          <w:i w:val="1"/>
          <w:iCs w:val="1"/>
          <w:rtl w:val="0"/>
        </w:rPr>
        <w:t>ų</w:t>
      </w:r>
      <w:r>
        <w:rPr>
          <w:i w:val="1"/>
          <w:iCs w:val="1"/>
          <w:rtl w:val="0"/>
        </w:rPr>
        <w:t>, kit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pinigini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tekli</w:t>
      </w:r>
      <w:r>
        <w:rPr>
          <w:i w:val="1"/>
          <w:iCs w:val="1"/>
          <w:rtl w:val="0"/>
        </w:rPr>
        <w:t>ų</w:t>
      </w:r>
      <w:r>
        <w:rPr>
          <w:i w:val="1"/>
          <w:iCs w:val="1"/>
          <w:rtl w:val="0"/>
        </w:rPr>
        <w:t>, kuriais disponuoja valstyb</w:t>
      </w:r>
      <w:r>
        <w:rPr>
          <w:i w:val="1"/>
          <w:iCs w:val="1"/>
          <w:rtl w:val="0"/>
        </w:rPr>
        <w:t xml:space="preserve">ė </w:t>
      </w:r>
      <w:r>
        <w:rPr>
          <w:i w:val="1"/>
          <w:iCs w:val="1"/>
          <w:rtl w:val="0"/>
        </w:rPr>
        <w:t>ir (arba) savivaldyb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s, ES strukt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rini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fond</w:t>
      </w:r>
      <w:r>
        <w:rPr>
          <w:i w:val="1"/>
          <w:iCs w:val="1"/>
          <w:rtl w:val="0"/>
        </w:rPr>
        <w:t>ų</w:t>
      </w:r>
      <w:r>
        <w:rPr>
          <w:i w:val="1"/>
          <w:iCs w:val="1"/>
          <w:rtl w:val="0"/>
        </w:rPr>
        <w:t>, kit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ES finansin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paramos priemoni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ar kitos tarptautin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s paramos l</w:t>
      </w:r>
      <w:r>
        <w:rPr>
          <w:i w:val="1"/>
          <w:iCs w:val="1"/>
          <w:rtl w:val="0"/>
        </w:rPr>
        <w:t xml:space="preserve">ėšų </w:t>
      </w:r>
      <w:r>
        <w:rPr>
          <w:i w:val="1"/>
          <w:iCs w:val="1"/>
          <w:rtl w:val="0"/>
        </w:rPr>
        <w:t>ir deklaruotos (arba pripa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intos deklaruotinomis) EK arba kitai tarptautinei institucijai ir kurioms apmok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ti skyrus ES strukt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rini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fond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l</w:t>
      </w:r>
      <w:r>
        <w:rPr>
          <w:i w:val="1"/>
          <w:iCs w:val="1"/>
          <w:rtl w:val="0"/>
        </w:rPr>
        <w:t xml:space="preserve">ėšų </w:t>
      </w:r>
      <w:r>
        <w:rPr>
          <w:i w:val="1"/>
          <w:iCs w:val="1"/>
          <w:rtl w:val="0"/>
        </w:rPr>
        <w:t>jos b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t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pripa</w:t>
      </w:r>
      <w:r>
        <w:rPr>
          <w:i w:val="1"/>
          <w:iCs w:val="1"/>
          <w:rtl w:val="0"/>
        </w:rPr>
        <w:t>ž</w:t>
      </w:r>
      <w:r>
        <w:rPr>
          <w:i w:val="1"/>
          <w:iCs w:val="1"/>
          <w:rtl w:val="0"/>
        </w:rPr>
        <w:t>intos tinkamomis finansuoti ir (arba)</w:t>
      </w:r>
      <w:r>
        <w:rPr>
          <w:rtl w:val="0"/>
        </w:rPr>
        <w:t xml:space="preserve"> </w:t>
      </w:r>
      <w:r>
        <w:rPr>
          <w:i w:val="1"/>
          <w:iCs w:val="1"/>
          <w:rtl w:val="0"/>
        </w:rPr>
        <w:t>apmok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tos ir deklaruotos EK arba kitai tarptautinei institucijai daugiau nei vien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kart</w:t>
      </w:r>
      <w:r>
        <w:rPr>
          <w:i w:val="1"/>
          <w:iCs w:val="1"/>
          <w:rtl w:val="0"/>
        </w:rPr>
        <w:t>ą“</w:t>
      </w:r>
      <w:r>
        <w:rPr>
          <w:i w:val="1"/>
          <w:iCs w:val="1"/>
          <w:rtl w:val="0"/>
        </w:rPr>
        <w:t xml:space="preserve">: </w:t>
      </w:r>
      <w:r>
        <w:rPr>
          <w:rtl w:val="0"/>
        </w:rPr>
        <w:t>detalus paai</w:t>
      </w:r>
      <w:r>
        <w:rPr>
          <w:rtl w:val="0"/>
        </w:rPr>
        <w:t>š</w:t>
      </w:r>
      <w:r>
        <w:rPr>
          <w:rtl w:val="0"/>
        </w:rPr>
        <w:t>kinimas pateikiamas Rekomendacij</w:t>
      </w:r>
      <w:r>
        <w:rPr>
          <w:rtl w:val="0"/>
        </w:rPr>
        <w:t xml:space="preserve">ų </w:t>
      </w:r>
      <w:r>
        <w:rPr>
          <w:rtl w:val="0"/>
        </w:rPr>
        <w:t xml:space="preserve">13 skyriuje. 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Tarpin</w:t>
      </w:r>
      <w:r>
        <w:rPr>
          <w:rtl w:val="0"/>
        </w:rPr>
        <w:t>ė</w:t>
      </w:r>
      <w:r>
        <w:rPr>
          <w:rtl w:val="0"/>
        </w:rPr>
        <w:t>s institucijos, planuodamos projektus ar kvietimus teikti parai</w:t>
      </w:r>
      <w:r>
        <w:rPr>
          <w:rtl w:val="0"/>
        </w:rPr>
        <w:t>š</w:t>
      </w:r>
      <w:r>
        <w:rPr>
          <w:rtl w:val="0"/>
        </w:rPr>
        <w:t>kas, vertindamos parai</w:t>
      </w:r>
      <w:r>
        <w:rPr>
          <w:rtl w:val="0"/>
        </w:rPr>
        <w:t>š</w:t>
      </w:r>
      <w:r>
        <w:rPr>
          <w:rtl w:val="0"/>
        </w:rPr>
        <w:t xml:space="preserve">kas, taip pat turi </w:t>
      </w:r>
      <w:r>
        <w:rPr>
          <w:rtl w:val="0"/>
        </w:rPr>
        <w:t>į</w:t>
      </w:r>
      <w:r>
        <w:rPr>
          <w:rtl w:val="0"/>
        </w:rPr>
        <w:t>sitikinti, kad projektai, d</w:t>
      </w:r>
      <w:r>
        <w:rPr>
          <w:rtl w:val="0"/>
        </w:rPr>
        <w:t>ė</w:t>
      </w:r>
      <w:r>
        <w:rPr>
          <w:rtl w:val="0"/>
        </w:rPr>
        <w:t>l kuri</w:t>
      </w:r>
      <w:r>
        <w:rPr>
          <w:rtl w:val="0"/>
        </w:rPr>
        <w:t xml:space="preserve">ų </w:t>
      </w:r>
      <w:r>
        <w:rPr>
          <w:rtl w:val="0"/>
        </w:rPr>
        <w:t>planuojama sudaryti sutartis, atitiks patikimo finans</w:t>
      </w:r>
      <w:r>
        <w:rPr>
          <w:rtl w:val="0"/>
        </w:rPr>
        <w:t xml:space="preserve">ų </w:t>
      </w:r>
      <w:r>
        <w:rPr>
          <w:rtl w:val="0"/>
        </w:rPr>
        <w:t>valdymo princip</w:t>
      </w:r>
      <w:r>
        <w:rPr>
          <w:rtl w:val="0"/>
        </w:rPr>
        <w:t>ą</w:t>
      </w:r>
      <w:r>
        <w:rPr>
          <w:rtl w:val="0"/>
        </w:rPr>
        <w:t>, t. y. kad planuojamos finansuoti veiklos nedubliuos i</w:t>
      </w:r>
      <w:r>
        <w:rPr>
          <w:rtl w:val="0"/>
        </w:rPr>
        <w:t xml:space="preserve">š </w:t>
      </w:r>
      <w:r>
        <w:rPr>
          <w:rtl w:val="0"/>
        </w:rPr>
        <w:t>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(nepriklausomai nuo j</w:t>
      </w:r>
      <w:r>
        <w:rPr>
          <w:rtl w:val="0"/>
        </w:rPr>
        <w:t xml:space="preserve">ų </w:t>
      </w:r>
      <w:r>
        <w:rPr>
          <w:rtl w:val="0"/>
        </w:rPr>
        <w:t xml:space="preserve">finansavimo </w:t>
      </w:r>
      <w:r>
        <w:rPr>
          <w:rtl w:val="0"/>
        </w:rPr>
        <w:t>š</w:t>
      </w:r>
      <w:r>
        <w:rPr>
          <w:rtl w:val="0"/>
        </w:rPr>
        <w:t xml:space="preserve">altinio ar projekto vykdytojo) jau </w:t>
      </w:r>
      <w:r>
        <w:rPr>
          <w:rtl w:val="0"/>
        </w:rPr>
        <w:t>į</w:t>
      </w:r>
      <w:r>
        <w:rPr>
          <w:rtl w:val="0"/>
        </w:rPr>
        <w:t>gyvendint</w:t>
      </w:r>
      <w:r>
        <w:rPr>
          <w:rtl w:val="0"/>
        </w:rPr>
        <w:t xml:space="preserve">ų </w:t>
      </w:r>
      <w:r>
        <w:rPr>
          <w:rtl w:val="0"/>
        </w:rPr>
        <w:t>ar planuojam</w:t>
      </w:r>
      <w:r>
        <w:rPr>
          <w:rtl w:val="0"/>
        </w:rPr>
        <w:t xml:space="preserve">ų </w:t>
      </w:r>
      <w:r>
        <w:rPr>
          <w:rtl w:val="0"/>
        </w:rPr>
        <w:t>finansuoti veikl</w:t>
      </w:r>
      <w:r>
        <w:rPr>
          <w:rtl w:val="0"/>
        </w:rPr>
        <w:t>ų</w:t>
      </w:r>
      <w:r>
        <w:rPr>
          <w:rtl w:val="0"/>
        </w:rPr>
        <w:t>, jei toks dubliavimas gal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reik</w:t>
      </w:r>
      <w:r>
        <w:rPr>
          <w:rtl w:val="0"/>
        </w:rPr>
        <w:t>š</w:t>
      </w:r>
      <w:r>
        <w:rPr>
          <w:rtl w:val="0"/>
        </w:rPr>
        <w:t>ti neefektyv</w:t>
      </w:r>
      <w:r>
        <w:rPr>
          <w:rtl w:val="0"/>
        </w:rPr>
        <w:t xml:space="preserve">ų </w:t>
      </w:r>
      <w:r>
        <w:rPr>
          <w:rtl w:val="0"/>
        </w:rPr>
        <w:t>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panaudojim</w:t>
      </w:r>
      <w:r>
        <w:rPr>
          <w:rtl w:val="0"/>
        </w:rPr>
        <w:t>ą</w:t>
      </w:r>
      <w:r>
        <w:rPr>
          <w:rtl w:val="0"/>
        </w:rPr>
        <w:t>, kad d</w:t>
      </w:r>
      <w:r>
        <w:rPr>
          <w:rtl w:val="0"/>
        </w:rPr>
        <w:t>ė</w:t>
      </w:r>
      <w:r>
        <w:rPr>
          <w:rtl w:val="0"/>
        </w:rPr>
        <w:t xml:space="preserve">l netinkamo planavimo nebus </w:t>
      </w:r>
      <w:r>
        <w:rPr>
          <w:rtl w:val="0"/>
        </w:rPr>
        <w:t>š</w:t>
      </w:r>
      <w:r>
        <w:rPr>
          <w:rtl w:val="0"/>
        </w:rPr>
        <w:t>vaistomos vie</w:t>
      </w:r>
      <w:r>
        <w:rPr>
          <w:rtl w:val="0"/>
        </w:rPr>
        <w:t>š</w:t>
      </w:r>
      <w:r>
        <w:rPr>
          <w:rtl w:val="0"/>
        </w:rPr>
        <w:t>osios l</w:t>
      </w:r>
      <w:r>
        <w:rPr>
          <w:rtl w:val="0"/>
        </w:rPr>
        <w:t>ėš</w:t>
      </w:r>
      <w:r>
        <w:rPr>
          <w:rtl w:val="0"/>
        </w:rPr>
        <w:t>os, pavyzd</w:t>
      </w:r>
      <w:r>
        <w:rPr>
          <w:rtl w:val="0"/>
        </w:rPr>
        <w:t>ž</w:t>
      </w:r>
      <w:r>
        <w:rPr>
          <w:rtl w:val="0"/>
        </w:rPr>
        <w:t>iui, pirmiau finansuojant vienus darbus, paskui kitus, kurie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sugriauti ar perdaryti tai, kas padaryta ir pan. Vertinant toki</w:t>
      </w:r>
      <w:r>
        <w:rPr>
          <w:rtl w:val="0"/>
        </w:rPr>
        <w:t xml:space="preserve">ų </w:t>
      </w:r>
      <w:r>
        <w:rPr>
          <w:rtl w:val="0"/>
        </w:rPr>
        <w:t>planuojam</w:t>
      </w:r>
      <w:r>
        <w:rPr>
          <w:rtl w:val="0"/>
        </w:rPr>
        <w:t xml:space="preserve">ų </w:t>
      </w:r>
      <w:r>
        <w:rPr>
          <w:rtl w:val="0"/>
        </w:rPr>
        <w:t>finansuoti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tinkamum</w:t>
      </w:r>
      <w:r>
        <w:rPr>
          <w:rtl w:val="0"/>
        </w:rPr>
        <w:t xml:space="preserve">ą </w:t>
      </w:r>
      <w:r>
        <w:rPr>
          <w:rtl w:val="0"/>
        </w:rPr>
        <w:t>finansuoti turi b</w:t>
      </w:r>
      <w:r>
        <w:rPr>
          <w:rtl w:val="0"/>
        </w:rPr>
        <w:t>ū</w:t>
      </w:r>
      <w:r>
        <w:rPr>
          <w:rtl w:val="0"/>
        </w:rPr>
        <w:t xml:space="preserve">ti </w:t>
      </w:r>
      <w:r>
        <w:rPr>
          <w:rtl w:val="0"/>
        </w:rPr>
        <w:t>į</w:t>
      </w:r>
      <w:r>
        <w:rPr>
          <w:rtl w:val="0"/>
        </w:rPr>
        <w:t>vertintas j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tinumas, veiklas planuojan</w:t>
      </w:r>
      <w:r>
        <w:rPr>
          <w:rtl w:val="0"/>
        </w:rPr>
        <w:t>č</w:t>
      </w:r>
      <w:r>
        <w:rPr>
          <w:rtl w:val="0"/>
        </w:rPr>
        <w:t xml:space="preserve">io subjekto </w:t>
      </w:r>
      <w:r>
        <w:rPr>
          <w:rtl w:val="0"/>
        </w:rPr>
        <w:t>į</w:t>
      </w:r>
      <w:r>
        <w:rPr>
          <w:rtl w:val="0"/>
        </w:rPr>
        <w:t>taka neefektyviam planavimui ir kitos aplinkyb</w:t>
      </w:r>
      <w:r>
        <w:rPr>
          <w:rtl w:val="0"/>
        </w:rPr>
        <w:t>ė</w:t>
      </w:r>
      <w:r>
        <w:rPr>
          <w:rtl w:val="0"/>
        </w:rPr>
        <w:t>s. Tinkamai pagr</w:t>
      </w:r>
      <w:r>
        <w:rPr>
          <w:rtl w:val="0"/>
        </w:rPr>
        <w:t>į</w:t>
      </w:r>
      <w:r>
        <w:rPr>
          <w:rtl w:val="0"/>
        </w:rPr>
        <w:t>stais atvejais i</w:t>
      </w:r>
      <w:r>
        <w:rPr>
          <w:rtl w:val="0"/>
        </w:rPr>
        <w:t>š</w:t>
      </w:r>
      <w:r>
        <w:rPr>
          <w:rtl w:val="0"/>
        </w:rPr>
        <w:t>laidos toms pa</w:t>
      </w:r>
      <w:r>
        <w:rPr>
          <w:rtl w:val="0"/>
        </w:rPr>
        <w:t>č</w:t>
      </w:r>
      <w:r>
        <w:rPr>
          <w:rtl w:val="0"/>
        </w:rPr>
        <w:t xml:space="preserve">ioms veikloms </w:t>
      </w:r>
      <w:r>
        <w:rPr>
          <w:rtl w:val="0"/>
        </w:rPr>
        <w:t>į</w:t>
      </w:r>
      <w:r>
        <w:rPr>
          <w:rtl w:val="0"/>
        </w:rPr>
        <w:t>gyvendinti gali b</w:t>
      </w:r>
      <w:r>
        <w:rPr>
          <w:rtl w:val="0"/>
        </w:rPr>
        <w:t>ū</w:t>
      </w:r>
      <w:r>
        <w:rPr>
          <w:rtl w:val="0"/>
        </w:rPr>
        <w:t>ti tinkamos finansuoti, pavyzd</w:t>
      </w:r>
      <w:r>
        <w:rPr>
          <w:rtl w:val="0"/>
        </w:rPr>
        <w:t>ž</w:t>
      </w:r>
      <w:r>
        <w:rPr>
          <w:rtl w:val="0"/>
        </w:rPr>
        <w:t>iui, statinio remontas, jei ankstesnio remonto garantinis laikotarpis yra pasibaig</w:t>
      </w:r>
      <w:r>
        <w:rPr>
          <w:rtl w:val="0"/>
        </w:rPr>
        <w:t>ę</w:t>
      </w:r>
      <w:r>
        <w:rPr>
          <w:rtl w:val="0"/>
        </w:rPr>
        <w:t xml:space="preserve">s ar pan. </w:t>
      </w:r>
    </w:p>
    <w:p>
      <w:pPr>
        <w:pStyle w:val="Antraštė 1"/>
      </w:pPr>
      <w:bookmarkStart w:name="_Toc4" w:id="4"/>
      <w:r>
        <w:rPr>
          <w:rFonts w:cs="Arial Unicode MS" w:eastAsia="Arial Unicode MS"/>
          <w:rtl w:val="0"/>
        </w:rPr>
        <w:t>5. PRID</w:t>
      </w:r>
      <w:r>
        <w:rPr>
          <w:rFonts w:cs="Arial Unicode MS" w:eastAsia="Arial Unicode MS" w:hint="default"/>
          <w:rtl w:val="0"/>
        </w:rPr>
        <w:t>Ė</w:t>
      </w:r>
      <w:r>
        <w:rPr>
          <w:rFonts w:cs="Arial Unicode MS" w:eastAsia="Arial Unicode MS"/>
          <w:rtl w:val="0"/>
        </w:rPr>
        <w:t>TIN</w:t>
      </w:r>
      <w:r>
        <w:rPr>
          <w:rFonts w:cs="Arial Unicode MS" w:eastAsia="Arial Unicode MS" w:hint="default"/>
          <w:rtl w:val="0"/>
        </w:rPr>
        <w:t>Ė</w:t>
      </w:r>
      <w:r>
        <w:rPr>
          <w:rFonts w:cs="Arial Unicode MS" w:eastAsia="Arial Unicode MS"/>
          <w:rtl w:val="0"/>
        </w:rPr>
        <w:t>S VERT</w:t>
      </w:r>
      <w:r>
        <w:rPr>
          <w:rFonts w:cs="Arial Unicode MS" w:eastAsia="Arial Unicode MS" w:hint="default"/>
          <w:rtl w:val="0"/>
        </w:rPr>
        <w:t>Ė</w:t>
      </w:r>
      <w:r>
        <w:rPr>
          <w:rFonts w:cs="Arial Unicode MS" w:eastAsia="Arial Unicode MS"/>
          <w:rtl w:val="0"/>
        </w:rPr>
        <w:t>S MOKESTIS</w:t>
      </w:r>
      <w:bookmarkEnd w:id="4"/>
    </w:p>
    <w:p>
      <w:pPr>
        <w:pStyle w:val="Įprastasis"/>
        <w:keepNext w:val="1"/>
      </w:pP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Projekto vykdytojo ar partnerio sumokamas pirkimo ir (arba) importo PVM laikomas </w:t>
      </w:r>
      <w:r>
        <w:rPr>
          <w:b w:val="1"/>
          <w:bCs w:val="1"/>
          <w:rtl w:val="0"/>
        </w:rPr>
        <w:t>tinkamomis finansuoti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laidomis </w:t>
      </w:r>
      <w:r>
        <w:rPr>
          <w:rtl w:val="0"/>
        </w:rPr>
        <w:t>tuo atveju, jei projekto vykdytojas ar partneris teis</w:t>
      </w:r>
      <w:r>
        <w:rPr>
          <w:rtl w:val="0"/>
        </w:rPr>
        <w:t>ė</w:t>
      </w:r>
      <w:r>
        <w:rPr>
          <w:rtl w:val="0"/>
        </w:rPr>
        <w:t>s akt</w:t>
      </w:r>
      <w:r>
        <w:rPr>
          <w:rtl w:val="0"/>
        </w:rPr>
        <w:t xml:space="preserve">ų </w:t>
      </w:r>
      <w:r>
        <w:rPr>
          <w:rtl w:val="0"/>
        </w:rPr>
        <w:t>nustatyta tvarka neturi galimyb</w:t>
      </w:r>
      <w:r>
        <w:rPr>
          <w:rtl w:val="0"/>
        </w:rPr>
        <w:t>ė</w:t>
      </w:r>
      <w:r>
        <w:rPr>
          <w:rtl w:val="0"/>
        </w:rPr>
        <w:t xml:space="preserve">s jo </w:t>
      </w:r>
      <w:r>
        <w:rPr>
          <w:rtl w:val="0"/>
        </w:rPr>
        <w:t>į</w:t>
      </w:r>
      <w:r>
        <w:rPr>
          <w:rtl w:val="0"/>
        </w:rPr>
        <w:t xml:space="preserve">traukti </w:t>
      </w:r>
      <w:r>
        <w:rPr>
          <w:rtl w:val="0"/>
        </w:rPr>
        <w:t xml:space="preserve">į </w:t>
      </w:r>
      <w:r>
        <w:rPr>
          <w:rtl w:val="0"/>
        </w:rPr>
        <w:t>PVM atskait</w:t>
      </w:r>
      <w:r>
        <w:rPr>
          <w:rtl w:val="0"/>
        </w:rPr>
        <w:t>ą</w:t>
      </w:r>
      <w:r>
        <w:rPr>
          <w:rtl w:val="0"/>
        </w:rPr>
        <w:t>, nes: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Į</w:t>
      </w:r>
      <w:r>
        <w:rPr>
          <w:rtl w:val="0"/>
        </w:rPr>
        <w:t>sigyjamos prek</w:t>
      </w:r>
      <w:r>
        <w:rPr>
          <w:rtl w:val="0"/>
        </w:rPr>
        <w:t>ė</w:t>
      </w:r>
      <w:r>
        <w:rPr>
          <w:rtl w:val="0"/>
        </w:rPr>
        <w:t>s ir paslaugos skirtos ne ekonominei veiklai. Ekonomin</w:t>
      </w:r>
      <w:r>
        <w:rPr>
          <w:rtl w:val="0"/>
        </w:rPr>
        <w:t xml:space="preserve">ė </w:t>
      </w:r>
      <w:r>
        <w:rPr>
          <w:rtl w:val="0"/>
        </w:rPr>
        <w:t>veikla suprantama kaip veikla, kuri</w:t>
      </w:r>
      <w:r>
        <w:rPr>
          <w:rtl w:val="0"/>
        </w:rPr>
        <w:t xml:space="preserve">ą </w:t>
      </w:r>
      <w:r>
        <w:rPr>
          <w:rtl w:val="0"/>
        </w:rPr>
        <w:t>vykdant siekiama gauti bet koki</w:t>
      </w:r>
      <w:r>
        <w:rPr>
          <w:rtl w:val="0"/>
        </w:rPr>
        <w:t xml:space="preserve">ų </w:t>
      </w:r>
      <w:r>
        <w:rPr>
          <w:rtl w:val="0"/>
        </w:rPr>
        <w:t>pajam</w:t>
      </w:r>
      <w:r>
        <w:rPr>
          <w:rtl w:val="0"/>
        </w:rPr>
        <w:t xml:space="preserve">ų </w:t>
      </w:r>
      <w:r>
        <w:rPr>
          <w:rtl w:val="0"/>
        </w:rPr>
        <w:t>(neatsi</w:t>
      </w:r>
      <w:r>
        <w:rPr>
          <w:rtl w:val="0"/>
        </w:rPr>
        <w:t>ž</w:t>
      </w:r>
      <w:r>
        <w:rPr>
          <w:rtl w:val="0"/>
        </w:rPr>
        <w:t xml:space="preserve">velgiant </w:t>
      </w:r>
      <w:r>
        <w:rPr>
          <w:rtl w:val="0"/>
        </w:rPr>
        <w:t xml:space="preserve">į </w:t>
      </w:r>
      <w:r>
        <w:rPr>
          <w:rtl w:val="0"/>
        </w:rPr>
        <w:t>tai, ar j</w:t>
      </w:r>
      <w:r>
        <w:rPr>
          <w:rtl w:val="0"/>
        </w:rPr>
        <w:t xml:space="preserve">ą </w:t>
      </w:r>
      <w:r>
        <w:rPr>
          <w:rtl w:val="0"/>
        </w:rPr>
        <w:t>vykdant siekiama gauti pelno). 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juridini</w:t>
      </w:r>
      <w:r>
        <w:rPr>
          <w:rtl w:val="0"/>
        </w:rPr>
        <w:t xml:space="preserve">ų </w:t>
      </w:r>
      <w:r>
        <w:rPr>
          <w:rtl w:val="0"/>
        </w:rPr>
        <w:t>asmen</w:t>
      </w:r>
      <w:r>
        <w:rPr>
          <w:rtl w:val="0"/>
        </w:rPr>
        <w:t xml:space="preserve">ų </w:t>
      </w:r>
      <w:r>
        <w:rPr>
          <w:rtl w:val="0"/>
        </w:rPr>
        <w:t>(valstyb</w:t>
      </w:r>
      <w:r>
        <w:rPr>
          <w:rtl w:val="0"/>
        </w:rPr>
        <w:t>ė</w:t>
      </w:r>
      <w:r>
        <w:rPr>
          <w:rtl w:val="0"/>
        </w:rPr>
        <w:t>s, savivaldybi</w:t>
      </w:r>
      <w:r>
        <w:rPr>
          <w:rtl w:val="0"/>
        </w:rPr>
        <w:t>ų</w:t>
      </w:r>
      <w:r>
        <w:rPr>
          <w:rtl w:val="0"/>
        </w:rPr>
        <w:t>, valstyb</w:t>
      </w:r>
      <w:r>
        <w:rPr>
          <w:rtl w:val="0"/>
        </w:rPr>
        <w:t>ė</w:t>
      </w:r>
      <w:r>
        <w:rPr>
          <w:rtl w:val="0"/>
        </w:rPr>
        <w:t>s ar savivaldybi</w:t>
      </w:r>
      <w:r>
        <w:rPr>
          <w:rtl w:val="0"/>
        </w:rPr>
        <w:t xml:space="preserve">ų </w:t>
      </w:r>
      <w:r>
        <w:rPr>
          <w:rtl w:val="0"/>
        </w:rPr>
        <w:t>institucij</w:t>
      </w:r>
      <w:r>
        <w:rPr>
          <w:rtl w:val="0"/>
        </w:rPr>
        <w:t xml:space="preserve">ų </w:t>
      </w:r>
      <w:r>
        <w:rPr>
          <w:rtl w:val="0"/>
        </w:rPr>
        <w:t xml:space="preserve">bei </w:t>
      </w:r>
      <w:r>
        <w:rPr>
          <w:rtl w:val="0"/>
        </w:rPr>
        <w:t>į</w:t>
      </w:r>
      <w:r>
        <w:rPr>
          <w:rtl w:val="0"/>
        </w:rPr>
        <w:t>staig</w:t>
      </w:r>
      <w:r>
        <w:rPr>
          <w:rtl w:val="0"/>
        </w:rPr>
        <w:t>ų</w:t>
      </w:r>
      <w:r>
        <w:rPr>
          <w:rtl w:val="0"/>
        </w:rPr>
        <w:t>, valstyb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>į</w:t>
      </w:r>
      <w:r>
        <w:rPr>
          <w:rtl w:val="0"/>
        </w:rPr>
        <w:t>steigt</w:t>
      </w:r>
      <w:r>
        <w:rPr>
          <w:rtl w:val="0"/>
        </w:rPr>
        <w:t xml:space="preserve">ų </w:t>
      </w:r>
      <w:r>
        <w:rPr>
          <w:rtl w:val="0"/>
        </w:rPr>
        <w:t>garantij</w:t>
      </w:r>
      <w:r>
        <w:rPr>
          <w:rtl w:val="0"/>
        </w:rPr>
        <w:t xml:space="preserve">ų </w:t>
      </w:r>
      <w:r>
        <w:rPr>
          <w:rtl w:val="0"/>
        </w:rPr>
        <w:t>institucij</w:t>
      </w:r>
      <w:r>
        <w:rPr>
          <w:rtl w:val="0"/>
        </w:rPr>
        <w:t>ų</w:t>
      </w:r>
      <w:r>
        <w:rPr>
          <w:rtl w:val="0"/>
        </w:rPr>
        <w:t xml:space="preserve">, o </w:t>
      </w:r>
      <w:r>
        <w:rPr>
          <w:rtl w:val="0"/>
        </w:rPr>
        <w:t>į</w:t>
      </w:r>
      <w:r>
        <w:rPr>
          <w:rtl w:val="0"/>
        </w:rPr>
        <w:t>statym</w:t>
      </w:r>
      <w:r>
        <w:rPr>
          <w:rtl w:val="0"/>
        </w:rPr>
        <w:t xml:space="preserve">ų </w:t>
      </w:r>
      <w:r>
        <w:rPr>
          <w:rtl w:val="0"/>
        </w:rPr>
        <w:t xml:space="preserve">nustatytais atvejais </w:t>
      </w:r>
      <w:r>
        <w:rPr>
          <w:rtl w:val="0"/>
        </w:rPr>
        <w:t xml:space="preserve">– </w:t>
      </w:r>
      <w:r>
        <w:rPr>
          <w:rtl w:val="0"/>
        </w:rPr>
        <w:t>ir kit</w:t>
      </w:r>
      <w:r>
        <w:rPr>
          <w:rtl w:val="0"/>
        </w:rPr>
        <w:t xml:space="preserve">ų </w:t>
      </w:r>
      <w:r>
        <w:rPr>
          <w:rtl w:val="0"/>
        </w:rPr>
        <w:t>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juridini</w:t>
      </w:r>
      <w:r>
        <w:rPr>
          <w:rtl w:val="0"/>
        </w:rPr>
        <w:t xml:space="preserve">ų </w:t>
      </w:r>
      <w:r>
        <w:rPr>
          <w:rtl w:val="0"/>
        </w:rPr>
        <w:t>asmen</w:t>
      </w:r>
      <w:r>
        <w:rPr>
          <w:rtl w:val="0"/>
        </w:rPr>
        <w:t>ų</w:t>
      </w:r>
      <w:r>
        <w:rPr>
          <w:rtl w:val="0"/>
        </w:rPr>
        <w:t>) veikla, kuri</w:t>
      </w:r>
      <w:r>
        <w:rPr>
          <w:rtl w:val="0"/>
        </w:rPr>
        <w:t xml:space="preserve">ą </w:t>
      </w:r>
      <w:r>
        <w:rPr>
          <w:rtl w:val="0"/>
        </w:rPr>
        <w:t xml:space="preserve">vykdyti </w:t>
      </w:r>
      <w:r>
        <w:rPr>
          <w:rtl w:val="0"/>
        </w:rPr>
        <w:t>š</w:t>
      </w:r>
      <w:r>
        <w:rPr>
          <w:rtl w:val="0"/>
        </w:rPr>
        <w:t xml:space="preserve">iuos asmenis </w:t>
      </w:r>
      <w:r>
        <w:rPr>
          <w:rtl w:val="0"/>
        </w:rPr>
        <w:t>į</w:t>
      </w:r>
      <w:r>
        <w:rPr>
          <w:rtl w:val="0"/>
        </w:rPr>
        <w:t>pareigoja teis</w:t>
      </w:r>
      <w:r>
        <w:rPr>
          <w:rtl w:val="0"/>
        </w:rPr>
        <w:t>ė</w:t>
      </w:r>
      <w:r>
        <w:rPr>
          <w:rtl w:val="0"/>
        </w:rPr>
        <w:t>s aktai, nelaikoma ekonomine veikla. Ta</w:t>
      </w:r>
      <w:r>
        <w:rPr>
          <w:rtl w:val="0"/>
        </w:rPr>
        <w:t>č</w:t>
      </w:r>
      <w:r>
        <w:rPr>
          <w:rtl w:val="0"/>
        </w:rPr>
        <w:t>iau tuo atveju, jeigu vykdoma veikla konkuruoja su kit</w:t>
      </w:r>
      <w:r>
        <w:rPr>
          <w:rtl w:val="0"/>
        </w:rPr>
        <w:t xml:space="preserve">ų </w:t>
      </w:r>
      <w:r>
        <w:rPr>
          <w:rtl w:val="0"/>
        </w:rPr>
        <w:t>asmen</w:t>
      </w:r>
      <w:r>
        <w:rPr>
          <w:rtl w:val="0"/>
        </w:rPr>
        <w:t xml:space="preserve">ų </w:t>
      </w:r>
      <w:r>
        <w:rPr>
          <w:rtl w:val="0"/>
        </w:rPr>
        <w:t>tiekiamomis prek</w:t>
      </w:r>
      <w:r>
        <w:rPr>
          <w:rtl w:val="0"/>
        </w:rPr>
        <w:t>ė</w:t>
      </w:r>
      <w:r>
        <w:rPr>
          <w:rtl w:val="0"/>
        </w:rPr>
        <w:t>mis ir (arba) teikiamomis paslaugomis ir ji nelaikytina ma</w:t>
      </w:r>
      <w:r>
        <w:rPr>
          <w:rtl w:val="0"/>
        </w:rPr>
        <w:t>ž</w:t>
      </w:r>
      <w:r>
        <w:rPr>
          <w:rtl w:val="0"/>
        </w:rPr>
        <w:t>areik</w:t>
      </w:r>
      <w:r>
        <w:rPr>
          <w:rtl w:val="0"/>
        </w:rPr>
        <w:t>š</w:t>
      </w:r>
      <w:r>
        <w:rPr>
          <w:rtl w:val="0"/>
        </w:rPr>
        <w:t>me (nustatant veiklos ma</w:t>
      </w:r>
      <w:r>
        <w:rPr>
          <w:rtl w:val="0"/>
        </w:rPr>
        <w:t>ž</w:t>
      </w:r>
      <w:r>
        <w:rPr>
          <w:rtl w:val="0"/>
        </w:rPr>
        <w:t>areik</w:t>
      </w:r>
      <w:r>
        <w:rPr>
          <w:rtl w:val="0"/>
        </w:rPr>
        <w:t>š</w:t>
      </w:r>
      <w:r>
        <w:rPr>
          <w:rtl w:val="0"/>
        </w:rPr>
        <w:t>mi</w:t>
      </w:r>
      <w:r>
        <w:rPr>
          <w:rtl w:val="0"/>
        </w:rPr>
        <w:t>š</w:t>
      </w:r>
      <w:r>
        <w:rPr>
          <w:rtl w:val="0"/>
        </w:rPr>
        <w:t>kum</w:t>
      </w:r>
      <w:r>
        <w:rPr>
          <w:rtl w:val="0"/>
        </w:rPr>
        <w:t>ą</w:t>
      </w:r>
      <w:r>
        <w:rPr>
          <w:rtl w:val="0"/>
        </w:rPr>
        <w:t>, rekomenduojama vadovautis Europos Teisingumo Teismo praktika, pavyzd</w:t>
      </w:r>
      <w:r>
        <w:rPr>
          <w:rtl w:val="0"/>
        </w:rPr>
        <w:t>ž</w:t>
      </w:r>
      <w:r>
        <w:rPr>
          <w:rtl w:val="0"/>
        </w:rPr>
        <w:t xml:space="preserve">iui, byla </w:t>
      </w:r>
      <w:r>
        <w:rPr>
          <w:i w:val="1"/>
          <w:iCs w:val="1"/>
          <w:rtl w:val="0"/>
        </w:rPr>
        <w:t>Isle of Wight C-288/07</w:t>
      </w:r>
      <w:r>
        <w:rPr>
          <w:rtl w:val="0"/>
        </w:rPr>
        <w:t>), tokia veikla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laikoma ekonomine veikla;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į</w:t>
      </w:r>
      <w:r>
        <w:rPr>
          <w:rtl w:val="0"/>
        </w:rPr>
        <w:t>sigyjamos prek</w:t>
      </w:r>
      <w:r>
        <w:rPr>
          <w:rtl w:val="0"/>
        </w:rPr>
        <w:t>ė</w:t>
      </w:r>
      <w:r>
        <w:rPr>
          <w:rtl w:val="0"/>
        </w:rPr>
        <w:t>s ir paslaugos yra skirtos PVM neapmokestinamai veiklai vykdyti. PVM neapmokestinam</w:t>
      </w:r>
      <w:r>
        <w:rPr>
          <w:rtl w:val="0"/>
        </w:rPr>
        <w:t xml:space="preserve">ų </w:t>
      </w:r>
      <w:r>
        <w:rPr>
          <w:rtl w:val="0"/>
        </w:rPr>
        <w:t>veikl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ra</w:t>
      </w:r>
      <w:r>
        <w:rPr>
          <w:rtl w:val="0"/>
        </w:rPr>
        <w:t>š</w:t>
      </w:r>
      <w:r>
        <w:rPr>
          <w:rtl w:val="0"/>
        </w:rPr>
        <w:t>as pateikiamas Lietuvos Respublikos 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statyme;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tas pirkimo ir (arba) importo PVM neatskaitomas pagal 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statymo 62 straipsnio nuostatas (pramogoms ir reprezentacijai tenkantis pirkimo ir (arba) importo PVM, u</w:t>
      </w:r>
      <w:r>
        <w:rPr>
          <w:rtl w:val="0"/>
        </w:rPr>
        <w:t xml:space="preserve">ž </w:t>
      </w:r>
      <w:r>
        <w:rPr>
          <w:rtl w:val="0"/>
        </w:rPr>
        <w:t>kit</w:t>
      </w:r>
      <w:r>
        <w:rPr>
          <w:rtl w:val="0"/>
        </w:rPr>
        <w:t xml:space="preserve">ą </w:t>
      </w:r>
      <w:r>
        <w:rPr>
          <w:rtl w:val="0"/>
        </w:rPr>
        <w:t>asmen</w:t>
      </w:r>
      <w:r>
        <w:rPr>
          <w:rtl w:val="0"/>
        </w:rPr>
        <w:t xml:space="preserve">į </w:t>
      </w: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tas PVM, pirkimo PVM u</w:t>
      </w:r>
      <w:r>
        <w:rPr>
          <w:rtl w:val="0"/>
        </w:rPr>
        <w:t xml:space="preserve">ž </w:t>
      </w:r>
      <w:r>
        <w:rPr>
          <w:rtl w:val="0"/>
        </w:rPr>
        <w:t>lengv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į </w:t>
      </w:r>
      <w:r>
        <w:rPr>
          <w:rtl w:val="0"/>
        </w:rPr>
        <w:t>automobil</w:t>
      </w:r>
      <w:r>
        <w:rPr>
          <w:rtl w:val="0"/>
        </w:rPr>
        <w:t xml:space="preserve">į </w:t>
      </w:r>
      <w:r>
        <w:rPr>
          <w:rtl w:val="0"/>
        </w:rPr>
        <w:t>bei keleivi</w:t>
      </w:r>
      <w:r>
        <w:rPr>
          <w:rtl w:val="0"/>
        </w:rPr>
        <w:t xml:space="preserve">ų </w:t>
      </w:r>
      <w:r>
        <w:rPr>
          <w:rtl w:val="0"/>
        </w:rPr>
        <w:t>ve</w:t>
      </w:r>
      <w:r>
        <w:rPr>
          <w:rtl w:val="0"/>
        </w:rPr>
        <w:t>ž</w:t>
      </w:r>
      <w:r>
        <w:rPr>
          <w:rtl w:val="0"/>
        </w:rPr>
        <w:t>imo lengvaisiais automobiliais paslaug</w:t>
      </w:r>
      <w:r>
        <w:rPr>
          <w:rtl w:val="0"/>
        </w:rPr>
        <w:t>ą</w:t>
      </w:r>
      <w:r>
        <w:rPr>
          <w:rtl w:val="0"/>
        </w:rPr>
        <w:t>), i</w:t>
      </w:r>
      <w:r>
        <w:rPr>
          <w:rtl w:val="0"/>
        </w:rPr>
        <w:t>š</w:t>
      </w:r>
      <w:r>
        <w:rPr>
          <w:rtl w:val="0"/>
        </w:rPr>
        <w:t xml:space="preserve">skyrus </w:t>
      </w:r>
      <w:r>
        <w:rPr>
          <w:rtl w:val="0"/>
        </w:rPr>
        <w:t>š</w:t>
      </w:r>
      <w:r>
        <w:rPr>
          <w:rtl w:val="0"/>
        </w:rPr>
        <w:t>iame straipsnyje nurodytas kai kurias i</w:t>
      </w:r>
      <w:r>
        <w:rPr>
          <w:rtl w:val="0"/>
        </w:rPr>
        <w:t>š</w:t>
      </w:r>
      <w:r>
        <w:rPr>
          <w:rtl w:val="0"/>
        </w:rPr>
        <w:t>imtis.</w:t>
      </w:r>
    </w:p>
    <w:p>
      <w:pPr>
        <w:pStyle w:val="Sąrašo pastraipa"/>
        <w:ind w:left="0" w:firstLine="851"/>
      </w:pPr>
      <w:r>
        <w:rPr>
          <w:rtl w:val="0"/>
        </w:rPr>
        <w:t>12</w:t>
      </w:r>
      <w:r>
        <w:rPr>
          <w:vertAlign w:val="superscript"/>
          <w:rtl w:val="0"/>
        </w:rPr>
        <w:t>1</w:t>
      </w:r>
      <w:r>
        <w:rPr>
          <w:rtl w:val="0"/>
        </w:rPr>
        <w:t>. Tuo atveju, kai projekto i</w:t>
      </w:r>
      <w:r>
        <w:rPr>
          <w:rtl w:val="0"/>
        </w:rPr>
        <w:t>š</w:t>
      </w:r>
      <w:r>
        <w:rPr>
          <w:rtl w:val="0"/>
        </w:rPr>
        <w:t xml:space="preserve">laidoms </w:t>
      </w:r>
      <w:r>
        <w:rPr>
          <w:rtl w:val="0"/>
        </w:rPr>
        <w:t> </w:t>
      </w:r>
      <w:r>
        <w:rPr>
          <w:rtl w:val="0"/>
        </w:rPr>
        <w:t>yra taikomas atvirk</w:t>
      </w:r>
      <w:r>
        <w:rPr>
          <w:rtl w:val="0"/>
        </w:rPr>
        <w:t>š</w:t>
      </w:r>
      <w:r>
        <w:rPr>
          <w:rtl w:val="0"/>
        </w:rPr>
        <w:t xml:space="preserve">tinis PVM pagal </w:t>
      </w:r>
      <w:r>
        <w:rPr>
          <w:rtl w:val="0"/>
        </w:rPr>
        <w:t> </w:t>
      </w:r>
      <w:r>
        <w:rPr>
          <w:rtl w:val="0"/>
        </w:rPr>
        <w:t xml:space="preserve">PVM </w:t>
      </w:r>
      <w:r>
        <w:rPr>
          <w:rtl w:val="0"/>
        </w:rPr>
        <w:t>į</w:t>
      </w:r>
      <w:r>
        <w:rPr>
          <w:rtl w:val="0"/>
        </w:rPr>
        <w:t xml:space="preserve">statymo 96 straipsnio 1 dalies nuostatas bei </w:t>
      </w:r>
      <w:r>
        <w:rPr>
          <w:rtl w:val="0"/>
        </w:rPr>
        <w:t> </w:t>
      </w:r>
      <w:r>
        <w:rPr>
          <w:rtl w:val="0"/>
        </w:rPr>
        <w:t>PVM yra tinkamos finansuoti i</w:t>
      </w:r>
      <w:r>
        <w:rPr>
          <w:rtl w:val="0"/>
        </w:rPr>
        <w:t>š</w:t>
      </w:r>
      <w:r>
        <w:rPr>
          <w:rtl w:val="0"/>
        </w:rPr>
        <w:t>laidos, projekto vykdytojas, pateik</w:t>
      </w:r>
      <w:r>
        <w:rPr>
          <w:rtl w:val="0"/>
        </w:rPr>
        <w:t>ę</w:t>
      </w:r>
      <w:r>
        <w:rPr>
          <w:rtl w:val="0"/>
        </w:rPr>
        <w:t>s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</w:t>
      </w:r>
      <w:r>
        <w:rPr>
          <w:rtl w:val="0"/>
        </w:rPr>
        <w:t xml:space="preserve">ą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skait</w:t>
      </w:r>
      <w:r>
        <w:rPr>
          <w:rtl w:val="0"/>
        </w:rPr>
        <w:t xml:space="preserve">ų </w:t>
      </w:r>
      <w:r>
        <w:rPr>
          <w:rtl w:val="0"/>
        </w:rPr>
        <w:t>apmok</w:t>
      </w:r>
      <w:r>
        <w:rPr>
          <w:rtl w:val="0"/>
        </w:rPr>
        <w:t>ė</w:t>
      </w:r>
      <w:r>
        <w:rPr>
          <w:rtl w:val="0"/>
        </w:rPr>
        <w:t>jimo b</w:t>
      </w:r>
      <w:r>
        <w:rPr>
          <w:rtl w:val="0"/>
        </w:rPr>
        <w:t>ū</w:t>
      </w:r>
      <w:r>
        <w:rPr>
          <w:rtl w:val="0"/>
        </w:rPr>
        <w:t xml:space="preserve">du, </w:t>
      </w:r>
      <w:r>
        <w:rPr>
          <w:rtl w:val="0"/>
        </w:rPr>
        <w:t> </w:t>
      </w:r>
      <w:r>
        <w:rPr>
          <w:rtl w:val="0"/>
        </w:rPr>
        <w:t>per 7 dienas nuo l</w:t>
      </w:r>
      <w:r>
        <w:rPr>
          <w:rtl w:val="0"/>
        </w:rPr>
        <w:t xml:space="preserve">ėšų </w:t>
      </w:r>
      <w:r>
        <w:rPr>
          <w:rtl w:val="0"/>
        </w:rPr>
        <w:t>gavimo dienos privalo sumok</w:t>
      </w:r>
      <w:r>
        <w:rPr>
          <w:rtl w:val="0"/>
        </w:rPr>
        <w:t>ė</w:t>
      </w:r>
      <w:r>
        <w:rPr>
          <w:rtl w:val="0"/>
        </w:rPr>
        <w:t xml:space="preserve">ti </w:t>
      </w:r>
      <w:r>
        <w:rPr>
          <w:rtl w:val="0"/>
        </w:rPr>
        <w:t xml:space="preserve">į </w:t>
      </w:r>
      <w:r>
        <w:rPr>
          <w:rtl w:val="0"/>
        </w:rPr>
        <w:t>valstyb</w:t>
      </w:r>
      <w:r>
        <w:rPr>
          <w:rtl w:val="0"/>
        </w:rPr>
        <w:t>ė</w:t>
      </w:r>
      <w:r>
        <w:rPr>
          <w:rtl w:val="0"/>
        </w:rPr>
        <w:t>s biud</w:t>
      </w:r>
      <w:r>
        <w:rPr>
          <w:rtl w:val="0"/>
        </w:rPr>
        <w:t>ž</w:t>
      </w:r>
      <w:r>
        <w:rPr>
          <w:rtl w:val="0"/>
        </w:rPr>
        <w:t>et</w:t>
      </w:r>
      <w:r>
        <w:rPr>
          <w:rtl w:val="0"/>
        </w:rPr>
        <w:t xml:space="preserve">ą </w:t>
      </w:r>
      <w:r>
        <w:rPr>
          <w:rtl w:val="0"/>
        </w:rPr>
        <w:t xml:space="preserve">PVM ir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iajai institucijai pateikti apmok</w:t>
      </w:r>
      <w:r>
        <w:rPr>
          <w:rtl w:val="0"/>
        </w:rPr>
        <w:t>ė</w:t>
      </w:r>
      <w:r>
        <w:rPr>
          <w:rtl w:val="0"/>
        </w:rPr>
        <w:t>jim</w:t>
      </w:r>
      <w:r>
        <w:rPr>
          <w:rtl w:val="0"/>
        </w:rPr>
        <w:t>ą į</w:t>
      </w:r>
      <w:r>
        <w:rPr>
          <w:rtl w:val="0"/>
        </w:rPr>
        <w:t>rodan</w:t>
      </w:r>
      <w:r>
        <w:rPr>
          <w:rtl w:val="0"/>
        </w:rPr>
        <w:t>č</w:t>
      </w:r>
      <w:r>
        <w:rPr>
          <w:rtl w:val="0"/>
        </w:rPr>
        <w:t>ius dokumentus (t. y. s</w:t>
      </w:r>
      <w:r>
        <w:rPr>
          <w:rtl w:val="0"/>
        </w:rPr>
        <w:t>ą</w:t>
      </w:r>
      <w:r>
        <w:rPr>
          <w:rtl w:val="0"/>
        </w:rPr>
        <w:t>skaitos i</w:t>
      </w:r>
      <w:r>
        <w:rPr>
          <w:rtl w:val="0"/>
        </w:rPr>
        <w:t>š</w:t>
      </w:r>
      <w:r>
        <w:rPr>
          <w:rtl w:val="0"/>
        </w:rPr>
        <w:t>ra</w:t>
      </w:r>
      <w:r>
        <w:rPr>
          <w:rtl w:val="0"/>
        </w:rPr>
        <w:t xml:space="preserve">šą </w:t>
      </w:r>
      <w:r>
        <w:rPr>
          <w:rtl w:val="0"/>
        </w:rPr>
        <w:t>ir (arba)</w:t>
      </w:r>
      <w:r>
        <w:rPr>
          <w:rtl w:val="0"/>
        </w:rPr>
        <w:t> 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jimo pavedim</w:t>
      </w:r>
      <w:r>
        <w:rPr>
          <w:rtl w:val="0"/>
        </w:rPr>
        <w:t xml:space="preserve">ą </w:t>
      </w:r>
      <w:r>
        <w:rPr>
          <w:rtl w:val="0"/>
        </w:rPr>
        <w:t>ir (arba) valstyb</w:t>
      </w:r>
      <w:r>
        <w:rPr>
          <w:rtl w:val="0"/>
        </w:rPr>
        <w:t>ė</w:t>
      </w:r>
      <w:r>
        <w:rPr>
          <w:rtl w:val="0"/>
        </w:rPr>
        <w:t>s i</w:t>
      </w:r>
      <w:r>
        <w:rPr>
          <w:rtl w:val="0"/>
        </w:rPr>
        <w:t>ž</w:t>
      </w:r>
      <w:r>
        <w:rPr>
          <w:rtl w:val="0"/>
        </w:rPr>
        <w:t>do mok</w:t>
      </w:r>
      <w:r>
        <w:rPr>
          <w:rtl w:val="0"/>
        </w:rPr>
        <w:t>ė</w:t>
      </w:r>
      <w:r>
        <w:rPr>
          <w:rtl w:val="0"/>
        </w:rPr>
        <w:t>jimo pavedimo turin</w:t>
      </w:r>
      <w:r>
        <w:rPr>
          <w:rtl w:val="0"/>
        </w:rPr>
        <w:t>į</w:t>
      </w:r>
      <w:r>
        <w:rPr>
          <w:rtl w:val="0"/>
        </w:rPr>
        <w:t xml:space="preserve">) arba kitus dokumentus </w:t>
      </w:r>
      <w:r>
        <w:rPr>
          <w:rtl w:val="0"/>
        </w:rPr>
        <w:t>į</w:t>
      </w:r>
      <w:r>
        <w:rPr>
          <w:rtl w:val="0"/>
        </w:rPr>
        <w:t>rodan</w:t>
      </w:r>
      <w:r>
        <w:rPr>
          <w:rtl w:val="0"/>
        </w:rPr>
        <w:t>č</w:t>
      </w:r>
      <w:r>
        <w:rPr>
          <w:rtl w:val="0"/>
        </w:rPr>
        <w:t>ius PVM u</w:t>
      </w:r>
      <w:r>
        <w:rPr>
          <w:rtl w:val="0"/>
        </w:rPr>
        <w:t>ž</w:t>
      </w:r>
      <w:r>
        <w:rPr>
          <w:rtl w:val="0"/>
        </w:rPr>
        <w:t>skaitym</w:t>
      </w:r>
      <w:r>
        <w:rPr>
          <w:rtl w:val="0"/>
        </w:rPr>
        <w:t xml:space="preserve">ą </w:t>
      </w: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anks</w:t>
      </w:r>
      <w:r>
        <w:rPr>
          <w:rtl w:val="0"/>
        </w:rPr>
        <w:t>č</w:t>
      </w:r>
      <w:r>
        <w:rPr>
          <w:rtl w:val="0"/>
        </w:rPr>
        <w:t>iau susidariusios permokos (Valstybin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 xml:space="preserve">inspekcijos ataskaitas). </w:t>
      </w:r>
      <w:r>
        <w:rPr>
          <w:rtl w:val="0"/>
        </w:rPr>
        <w:t> </w:t>
      </w:r>
      <w:r>
        <w:rPr>
          <w:rtl w:val="0"/>
        </w:rPr>
        <w:t>Tuo atveju, kai i</w:t>
      </w:r>
      <w:r>
        <w:rPr>
          <w:rtl w:val="0"/>
        </w:rPr>
        <w:t>š</w:t>
      </w:r>
      <w:r>
        <w:rPr>
          <w:rtl w:val="0"/>
        </w:rPr>
        <w:t>laidos apmokamos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kompensavimo b</w:t>
      </w:r>
      <w:r>
        <w:rPr>
          <w:rtl w:val="0"/>
        </w:rPr>
        <w:t>ū</w:t>
      </w:r>
      <w:r>
        <w:rPr>
          <w:rtl w:val="0"/>
        </w:rPr>
        <w:t>du, projekto vykdytojas deklaruodamas patirtas ir apmok</w:t>
      </w:r>
      <w:r>
        <w:rPr>
          <w:rtl w:val="0"/>
        </w:rPr>
        <w:t>ė</w:t>
      </w:r>
      <w:r>
        <w:rPr>
          <w:rtl w:val="0"/>
        </w:rPr>
        <w:t>tas i</w:t>
      </w:r>
      <w:r>
        <w:rPr>
          <w:rtl w:val="0"/>
        </w:rPr>
        <w:t>š</w:t>
      </w:r>
      <w:r>
        <w:rPr>
          <w:rtl w:val="0"/>
        </w:rPr>
        <w:t xml:space="preserve">laidas, privalo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iajai institucijai pateikti PVM apmok</w:t>
      </w:r>
      <w:r>
        <w:rPr>
          <w:rtl w:val="0"/>
        </w:rPr>
        <w:t>ė</w:t>
      </w:r>
      <w:r>
        <w:rPr>
          <w:rtl w:val="0"/>
        </w:rPr>
        <w:t>jim</w:t>
      </w:r>
      <w:r>
        <w:rPr>
          <w:rtl w:val="0"/>
        </w:rPr>
        <w:t>ą į</w:t>
      </w:r>
      <w:r>
        <w:rPr>
          <w:rtl w:val="0"/>
        </w:rPr>
        <w:t>rodan</w:t>
      </w:r>
      <w:r>
        <w:rPr>
          <w:rtl w:val="0"/>
        </w:rPr>
        <w:t>č</w:t>
      </w:r>
      <w:r>
        <w:rPr>
          <w:rtl w:val="0"/>
        </w:rPr>
        <w:t>ius dokumentus (t. y. s</w:t>
      </w:r>
      <w:r>
        <w:rPr>
          <w:rtl w:val="0"/>
        </w:rPr>
        <w:t>ą</w:t>
      </w:r>
      <w:r>
        <w:rPr>
          <w:rtl w:val="0"/>
        </w:rPr>
        <w:t>skaitos i</w:t>
      </w:r>
      <w:r>
        <w:rPr>
          <w:rtl w:val="0"/>
        </w:rPr>
        <w:t>š</w:t>
      </w:r>
      <w:r>
        <w:rPr>
          <w:rtl w:val="0"/>
        </w:rPr>
        <w:t>ra</w:t>
      </w:r>
      <w:r>
        <w:rPr>
          <w:rtl w:val="0"/>
        </w:rPr>
        <w:t xml:space="preserve">šą </w:t>
      </w:r>
      <w:r>
        <w:rPr>
          <w:rtl w:val="0"/>
        </w:rPr>
        <w:t xml:space="preserve">ir (arba) </w:t>
      </w:r>
      <w:r>
        <w:rPr>
          <w:rtl w:val="0"/>
        </w:rPr>
        <w:t> 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jimo pavedim</w:t>
      </w:r>
      <w:r>
        <w:rPr>
          <w:rtl w:val="0"/>
        </w:rPr>
        <w:t xml:space="preserve">ą </w:t>
      </w:r>
      <w:r>
        <w:rPr>
          <w:rtl w:val="0"/>
        </w:rPr>
        <w:t>ir (arba) valstyb</w:t>
      </w:r>
      <w:r>
        <w:rPr>
          <w:rtl w:val="0"/>
        </w:rPr>
        <w:t>ė</w:t>
      </w:r>
      <w:r>
        <w:rPr>
          <w:rtl w:val="0"/>
        </w:rPr>
        <w:t>s i</w:t>
      </w:r>
      <w:r>
        <w:rPr>
          <w:rtl w:val="0"/>
        </w:rPr>
        <w:t>ž</w:t>
      </w:r>
      <w:r>
        <w:rPr>
          <w:rtl w:val="0"/>
        </w:rPr>
        <w:t>do mok</w:t>
      </w:r>
      <w:r>
        <w:rPr>
          <w:rtl w:val="0"/>
        </w:rPr>
        <w:t>ė</w:t>
      </w:r>
      <w:r>
        <w:rPr>
          <w:rtl w:val="0"/>
        </w:rPr>
        <w:t>jimo pavedimo turin</w:t>
      </w:r>
      <w:r>
        <w:rPr>
          <w:rtl w:val="0"/>
        </w:rPr>
        <w:t>į</w:t>
      </w:r>
      <w:r>
        <w:rPr>
          <w:rtl w:val="0"/>
        </w:rPr>
        <w:t xml:space="preserve">) arba kitus dokumentus </w:t>
      </w:r>
      <w:r>
        <w:rPr>
          <w:rtl w:val="0"/>
        </w:rPr>
        <w:t>į</w:t>
      </w:r>
      <w:r>
        <w:rPr>
          <w:rtl w:val="0"/>
        </w:rPr>
        <w:t>rodan</w:t>
      </w:r>
      <w:r>
        <w:rPr>
          <w:rtl w:val="0"/>
        </w:rPr>
        <w:t>č</w:t>
      </w:r>
      <w:r>
        <w:rPr>
          <w:rtl w:val="0"/>
        </w:rPr>
        <w:t>ius PVM u</w:t>
      </w:r>
      <w:r>
        <w:rPr>
          <w:rtl w:val="0"/>
        </w:rPr>
        <w:t>ž</w:t>
      </w:r>
      <w:r>
        <w:rPr>
          <w:rtl w:val="0"/>
        </w:rPr>
        <w:t>skaitym</w:t>
      </w:r>
      <w:r>
        <w:rPr>
          <w:rtl w:val="0"/>
        </w:rPr>
        <w:t xml:space="preserve">ą </w:t>
      </w: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anks</w:t>
      </w:r>
      <w:r>
        <w:rPr>
          <w:rtl w:val="0"/>
        </w:rPr>
        <w:t>č</w:t>
      </w:r>
      <w:r>
        <w:rPr>
          <w:rtl w:val="0"/>
        </w:rPr>
        <w:t>iau susidariusios permokos (Valstybin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inspekcijos ataskaitas).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Projekto vykdytojo ar partnerio sumokamas pirkimo ir (arba) importo PVM laikomas </w:t>
      </w:r>
      <w:r>
        <w:rPr>
          <w:b w:val="1"/>
          <w:bCs w:val="1"/>
          <w:rtl w:val="0"/>
        </w:rPr>
        <w:t>netinkamomis finansuoti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laidomis </w:t>
      </w:r>
      <w:r>
        <w:rPr>
          <w:rtl w:val="0"/>
        </w:rPr>
        <w:t>tuo atveju, jei projekto vykdytojas ar partneris teis</w:t>
      </w:r>
      <w:r>
        <w:rPr>
          <w:rtl w:val="0"/>
        </w:rPr>
        <w:t>ė</w:t>
      </w:r>
      <w:r>
        <w:rPr>
          <w:rtl w:val="0"/>
        </w:rPr>
        <w:t>s akt</w:t>
      </w:r>
      <w:r>
        <w:rPr>
          <w:rtl w:val="0"/>
        </w:rPr>
        <w:t xml:space="preserve">ų </w:t>
      </w:r>
      <w:r>
        <w:rPr>
          <w:rtl w:val="0"/>
        </w:rPr>
        <w:t>nustatyta tvarka turi galimyb</w:t>
      </w:r>
      <w:r>
        <w:rPr>
          <w:rtl w:val="0"/>
        </w:rPr>
        <w:t xml:space="preserve">ę </w:t>
      </w:r>
      <w:r>
        <w:rPr>
          <w:rtl w:val="0"/>
        </w:rPr>
        <w:t>j</w:t>
      </w:r>
      <w:r>
        <w:rPr>
          <w:rtl w:val="0"/>
        </w:rPr>
        <w:t>į į</w:t>
      </w:r>
      <w:r>
        <w:rPr>
          <w:rtl w:val="0"/>
        </w:rPr>
        <w:t xml:space="preserve">traukti </w:t>
      </w:r>
      <w:r>
        <w:rPr>
          <w:rtl w:val="0"/>
        </w:rPr>
        <w:t xml:space="preserve">į </w:t>
      </w:r>
      <w:r>
        <w:rPr>
          <w:rtl w:val="0"/>
        </w:rPr>
        <w:t>PVM atskait</w:t>
      </w:r>
      <w:r>
        <w:rPr>
          <w:rtl w:val="0"/>
        </w:rPr>
        <w:t>ą</w:t>
      </w:r>
      <w:r>
        <w:rPr>
          <w:rtl w:val="0"/>
        </w:rPr>
        <w:t>, nes: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į</w:t>
      </w:r>
      <w:r>
        <w:rPr>
          <w:rtl w:val="0"/>
        </w:rPr>
        <w:t>sigyjamos prek</w:t>
      </w:r>
      <w:r>
        <w:rPr>
          <w:rtl w:val="0"/>
        </w:rPr>
        <w:t>ė</w:t>
      </w:r>
      <w:r>
        <w:rPr>
          <w:rtl w:val="0"/>
        </w:rPr>
        <w:t>s ir paslaugos skirtos asmens vykdomam PVM apmokestinamam preki</w:t>
      </w:r>
      <w:r>
        <w:rPr>
          <w:rtl w:val="0"/>
        </w:rPr>
        <w:t xml:space="preserve">ų </w:t>
      </w:r>
      <w:r>
        <w:rPr>
          <w:rtl w:val="0"/>
        </w:rPr>
        <w:t>tiekimui ir (arba) paslaug</w:t>
      </w:r>
      <w:r>
        <w:rPr>
          <w:rtl w:val="0"/>
        </w:rPr>
        <w:t xml:space="preserve">ų </w:t>
      </w:r>
      <w:r>
        <w:rPr>
          <w:rtl w:val="0"/>
        </w:rPr>
        <w:t>teikimui (Prid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statymo 58 straipsnio 1 dalis). Pirkimo ir (arba) importo PVM priskyrimas tinkamoms ar netinkamoms finansuoti i</w:t>
      </w:r>
      <w:r>
        <w:rPr>
          <w:rtl w:val="0"/>
        </w:rPr>
        <w:t>š</w:t>
      </w:r>
      <w:r>
        <w:rPr>
          <w:rtl w:val="0"/>
        </w:rPr>
        <w:t>laidoms nepriklauso nuo to, ar projekto vykdytojas (partneris) yra PVM mok</w:t>
      </w:r>
      <w:r>
        <w:rPr>
          <w:rtl w:val="0"/>
        </w:rPr>
        <w:t>ė</w:t>
      </w:r>
      <w:r>
        <w:rPr>
          <w:rtl w:val="0"/>
        </w:rPr>
        <w:t>tojas, t. y. nesvarbu, ar konkretus projekto vykdytojas (partneris) fakti</w:t>
      </w:r>
      <w:r>
        <w:rPr>
          <w:rtl w:val="0"/>
        </w:rPr>
        <w:t>š</w:t>
      </w:r>
      <w:r>
        <w:rPr>
          <w:rtl w:val="0"/>
        </w:rPr>
        <w:t xml:space="preserve">kai pasinaudos teise </w:t>
      </w:r>
      <w:r>
        <w:rPr>
          <w:rtl w:val="0"/>
        </w:rPr>
        <w:t xml:space="preserve">į </w:t>
      </w:r>
      <w:r>
        <w:rPr>
          <w:rtl w:val="0"/>
        </w:rPr>
        <w:t>atskait</w:t>
      </w:r>
      <w:r>
        <w:rPr>
          <w:rtl w:val="0"/>
        </w:rPr>
        <w:t>ą</w:t>
      </w:r>
      <w:r>
        <w:rPr>
          <w:rtl w:val="0"/>
        </w:rPr>
        <w:t>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PVM sumok</w:t>
      </w:r>
      <w:r>
        <w:rPr>
          <w:rtl w:val="0"/>
        </w:rPr>
        <w:t>ė</w:t>
      </w:r>
      <w:r>
        <w:rPr>
          <w:rtl w:val="0"/>
        </w:rPr>
        <w:t>jo partneris ir (arba) projekto vykdytojas, kuriam taikomos 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statymo XII skyriaus I</w:t>
      </w:r>
      <w:r>
        <w:rPr>
          <w:rtl w:val="0"/>
        </w:rPr>
        <w:t>–</w:t>
      </w:r>
      <w:r>
        <w:rPr>
          <w:rtl w:val="0"/>
        </w:rPr>
        <w:t xml:space="preserve">III skirsniuose nurodytos specialios PVM schemos (kompensacinio PVM tarifo </w:t>
      </w:r>
      <w:r>
        <w:rPr>
          <w:rtl w:val="0"/>
        </w:rPr>
        <w:t>ū</w:t>
      </w:r>
      <w:r>
        <w:rPr>
          <w:rtl w:val="0"/>
        </w:rPr>
        <w:t>kininkams schema, turizmo paslaug</w:t>
      </w:r>
      <w:r>
        <w:rPr>
          <w:rtl w:val="0"/>
        </w:rPr>
        <w:t xml:space="preserve">ų </w:t>
      </w:r>
      <w:r>
        <w:rPr>
          <w:rtl w:val="0"/>
        </w:rPr>
        <w:t>apmokestinimo schema, naudot</w:t>
      </w:r>
      <w:r>
        <w:rPr>
          <w:rtl w:val="0"/>
        </w:rPr>
        <w:t xml:space="preserve">ų </w:t>
      </w:r>
      <w:r>
        <w:rPr>
          <w:rtl w:val="0"/>
        </w:rPr>
        <w:t>preki</w:t>
      </w:r>
      <w:r>
        <w:rPr>
          <w:rtl w:val="0"/>
        </w:rPr>
        <w:t>ų</w:t>
      </w:r>
      <w:r>
        <w:rPr>
          <w:rtl w:val="0"/>
        </w:rPr>
        <w:t>, meno k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>ų</w:t>
      </w:r>
      <w:r>
        <w:rPr>
          <w:rtl w:val="0"/>
        </w:rPr>
        <w:t>, kolekcini</w:t>
      </w:r>
      <w:r>
        <w:rPr>
          <w:rtl w:val="0"/>
        </w:rPr>
        <w:t xml:space="preserve">ų </w:t>
      </w:r>
      <w:r>
        <w:rPr>
          <w:rtl w:val="0"/>
        </w:rPr>
        <w:t>ir antikvarini</w:t>
      </w:r>
      <w:r>
        <w:rPr>
          <w:rtl w:val="0"/>
        </w:rPr>
        <w:t xml:space="preserve">ų </w:t>
      </w:r>
      <w:r>
        <w:rPr>
          <w:rtl w:val="0"/>
        </w:rPr>
        <w:t>daikt</w:t>
      </w:r>
      <w:r>
        <w:rPr>
          <w:rtl w:val="0"/>
        </w:rPr>
        <w:t xml:space="preserve">ų </w:t>
      </w:r>
      <w:r>
        <w:rPr>
          <w:rtl w:val="0"/>
        </w:rPr>
        <w:t>apmokestinimo schema).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Jei projekto metu sukurtas rezultatas bus naudojamas tiek PVM apmokestinamai, tiek PVM neapmokestinamai veiklai vykdyti, PVM at</w:t>
      </w:r>
      <w:r>
        <w:rPr>
          <w:rtl w:val="0"/>
        </w:rPr>
        <w:t>ž</w:t>
      </w:r>
      <w:r>
        <w:rPr>
          <w:rtl w:val="0"/>
        </w:rPr>
        <w:t xml:space="preserve">vilgiu laikoma, kad bus vykdoma </w:t>
      </w:r>
      <w:r>
        <w:rPr>
          <w:b w:val="1"/>
          <w:bCs w:val="1"/>
          <w:rtl w:val="0"/>
        </w:rPr>
        <w:t>mi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ri veikla</w:t>
      </w:r>
      <w:r>
        <w:rPr>
          <w:rtl w:val="0"/>
        </w:rPr>
        <w:t>. Tokiu atveju tik dalis sumok</w:t>
      </w:r>
      <w:r>
        <w:rPr>
          <w:rtl w:val="0"/>
        </w:rPr>
        <w:t>ė</w:t>
      </w:r>
      <w:r>
        <w:rPr>
          <w:rtl w:val="0"/>
        </w:rPr>
        <w:t>to pirkimo ir (arba) importo PVM gali b</w:t>
      </w:r>
      <w:r>
        <w:rPr>
          <w:rtl w:val="0"/>
        </w:rPr>
        <w:t>ū</w:t>
      </w:r>
      <w:r>
        <w:rPr>
          <w:rtl w:val="0"/>
        </w:rPr>
        <w:t xml:space="preserve">ti </w:t>
      </w:r>
      <w:r>
        <w:rPr>
          <w:rtl w:val="0"/>
        </w:rPr>
        <w:t>į</w:t>
      </w:r>
      <w:r>
        <w:rPr>
          <w:rtl w:val="0"/>
        </w:rPr>
        <w:t xml:space="preserve">traukiama </w:t>
      </w:r>
      <w:r>
        <w:rPr>
          <w:rtl w:val="0"/>
        </w:rPr>
        <w:t xml:space="preserve">į </w:t>
      </w:r>
      <w:r>
        <w:rPr>
          <w:rtl w:val="0"/>
        </w:rPr>
        <w:t>PVM atskait</w:t>
      </w:r>
      <w:r>
        <w:rPr>
          <w:rtl w:val="0"/>
        </w:rPr>
        <w:t>ą</w:t>
      </w:r>
      <w:r>
        <w:rPr>
          <w:rtl w:val="0"/>
        </w:rPr>
        <w:t>. Vykdant mi</w:t>
      </w:r>
      <w:r>
        <w:rPr>
          <w:rtl w:val="0"/>
        </w:rPr>
        <w:t>š</w:t>
      </w:r>
      <w:r>
        <w:rPr>
          <w:rtl w:val="0"/>
        </w:rPr>
        <w:t>ri</w:t>
      </w:r>
      <w:r>
        <w:rPr>
          <w:rtl w:val="0"/>
        </w:rPr>
        <w:t xml:space="preserve">ą </w:t>
      </w:r>
      <w:r>
        <w:rPr>
          <w:rtl w:val="0"/>
        </w:rPr>
        <w:t>veikl</w:t>
      </w:r>
      <w:r>
        <w:rPr>
          <w:rtl w:val="0"/>
        </w:rPr>
        <w:t>ą</w:t>
      </w:r>
      <w:r>
        <w:rPr>
          <w:rtl w:val="0"/>
        </w:rPr>
        <w:t>: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tinkamomis finansuoti PVM i</w:t>
      </w:r>
      <w:r>
        <w:rPr>
          <w:rtl w:val="0"/>
        </w:rPr>
        <w:t>š</w:t>
      </w:r>
      <w:r>
        <w:rPr>
          <w:rtl w:val="0"/>
        </w:rPr>
        <w:t>laidomis laikoma pirkimo ir (arba) importo PVM dalis, kurios n</w:t>
      </w:r>
      <w:r>
        <w:rPr>
          <w:rtl w:val="0"/>
        </w:rPr>
        <w:t>ė</w:t>
      </w:r>
      <w:r>
        <w:rPr>
          <w:rtl w:val="0"/>
        </w:rPr>
        <w:t>ra galimyb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>į</w:t>
      </w:r>
      <w:r>
        <w:rPr>
          <w:rtl w:val="0"/>
        </w:rPr>
        <w:t xml:space="preserve">traukti </w:t>
      </w:r>
      <w:r>
        <w:rPr>
          <w:rtl w:val="0"/>
        </w:rPr>
        <w:t xml:space="preserve">į </w:t>
      </w:r>
      <w:r>
        <w:rPr>
          <w:rtl w:val="0"/>
        </w:rPr>
        <w:t>PVM apskait</w:t>
      </w:r>
      <w:r>
        <w:rPr>
          <w:rtl w:val="0"/>
        </w:rPr>
        <w:t>ą</w:t>
      </w:r>
      <w:r>
        <w:rPr>
          <w:rtl w:val="0"/>
        </w:rPr>
        <w:t xml:space="preserve">, jei </w:t>
      </w:r>
      <w:r>
        <w:rPr>
          <w:rtl w:val="0"/>
        </w:rPr>
        <w:t>į</w:t>
      </w:r>
      <w:r>
        <w:rPr>
          <w:rtl w:val="0"/>
        </w:rPr>
        <w:t>manoma j</w:t>
      </w:r>
      <w:r>
        <w:rPr>
          <w:rtl w:val="0"/>
        </w:rPr>
        <w:t xml:space="preserve">ą </w:t>
      </w:r>
      <w:r>
        <w:rPr>
          <w:rtl w:val="0"/>
        </w:rPr>
        <w:t>tiksliai nustatyti;</w:t>
      </w:r>
    </w:p>
    <w:p>
      <w:pPr>
        <w:pStyle w:val="Sąrašo pastraipa"/>
        <w:numPr>
          <w:ilvl w:val="1"/>
          <w:numId w:val="5"/>
        </w:numPr>
      </w:pPr>
      <w:r>
        <w:rPr>
          <w:rtl w:val="0"/>
        </w:rPr>
        <w:t>netinkamomis finansuoti PVM i</w:t>
      </w:r>
      <w:r>
        <w:rPr>
          <w:rtl w:val="0"/>
        </w:rPr>
        <w:t>š</w:t>
      </w:r>
      <w:r>
        <w:rPr>
          <w:rtl w:val="0"/>
        </w:rPr>
        <w:t>laidomis laikoma:</w:t>
      </w:r>
    </w:p>
    <w:p>
      <w:pPr>
        <w:pStyle w:val="Sąrašo pastraipa"/>
        <w:numPr>
          <w:ilvl w:val="2"/>
          <w:numId w:val="5"/>
        </w:numPr>
      </w:pPr>
      <w:r>
        <w:rPr>
          <w:rtl w:val="0"/>
        </w:rPr>
        <w:t>atskaitomo pirkimo ir (arba) importo PVM dalis, kuri</w:t>
      </w:r>
      <w:r>
        <w:rPr>
          <w:rtl w:val="0"/>
        </w:rPr>
        <w:t xml:space="preserve">ą </w:t>
      </w:r>
      <w:r>
        <w:rPr>
          <w:rtl w:val="0"/>
        </w:rPr>
        <w:t>galima tiksliai nustatyti;</w:t>
      </w:r>
    </w:p>
    <w:p>
      <w:pPr>
        <w:pStyle w:val="Sąrašo pastraipa"/>
        <w:numPr>
          <w:ilvl w:val="2"/>
          <w:numId w:val="5"/>
        </w:numPr>
      </w:pPr>
      <w:r>
        <w:rPr>
          <w:rtl w:val="0"/>
        </w:rPr>
        <w:t>visas pirkimo ir (arba) importo PVM, kai ne</w:t>
      </w:r>
      <w:r>
        <w:rPr>
          <w:rtl w:val="0"/>
        </w:rPr>
        <w:t>į</w:t>
      </w:r>
      <w:r>
        <w:rPr>
          <w:rtl w:val="0"/>
        </w:rPr>
        <w:t>manoma tiksliai nustatyti neatskaitomos sumok</w:t>
      </w:r>
      <w:r>
        <w:rPr>
          <w:rtl w:val="0"/>
        </w:rPr>
        <w:t>ė</w:t>
      </w:r>
      <w:r>
        <w:rPr>
          <w:rtl w:val="0"/>
        </w:rPr>
        <w:t>to PVM dalies. Atkreiptinas d</w:t>
      </w:r>
      <w:r>
        <w:rPr>
          <w:rtl w:val="0"/>
        </w:rPr>
        <w:t>ė</w:t>
      </w:r>
      <w:r>
        <w:rPr>
          <w:rtl w:val="0"/>
        </w:rPr>
        <w:t>mesys, kad toks PVM gali b</w:t>
      </w:r>
      <w:r>
        <w:rPr>
          <w:rtl w:val="0"/>
        </w:rPr>
        <w:t>ū</w:t>
      </w:r>
      <w:r>
        <w:rPr>
          <w:rtl w:val="0"/>
        </w:rPr>
        <w:t>ti apmok</w:t>
      </w:r>
      <w:r>
        <w:rPr>
          <w:rtl w:val="0"/>
        </w:rPr>
        <w:t>ė</w:t>
      </w:r>
      <w:r>
        <w:rPr>
          <w:rtl w:val="0"/>
        </w:rPr>
        <w:t>tas I</w:t>
      </w:r>
      <w:r>
        <w:rPr>
          <w:rtl w:val="0"/>
        </w:rPr>
        <w:t xml:space="preserve">š </w:t>
      </w:r>
      <w:r>
        <w:rPr>
          <w:rtl w:val="0"/>
        </w:rPr>
        <w:t>Europos S</w:t>
      </w:r>
      <w:r>
        <w:rPr>
          <w:rtl w:val="0"/>
        </w:rPr>
        <w:t>ą</w:t>
      </w:r>
      <w:r>
        <w:rPr>
          <w:rtl w:val="0"/>
        </w:rPr>
        <w:t>jungos fond</w:t>
      </w:r>
      <w:r>
        <w:rPr>
          <w:rtl w:val="0"/>
        </w:rPr>
        <w:t xml:space="preserve">ų </w:t>
      </w:r>
      <w:r>
        <w:rPr>
          <w:rtl w:val="0"/>
        </w:rPr>
        <w:t>ir Europos investicij</w:t>
      </w:r>
      <w:r>
        <w:rPr>
          <w:rtl w:val="0"/>
        </w:rPr>
        <w:t xml:space="preserve">ų </w:t>
      </w:r>
      <w:r>
        <w:rPr>
          <w:rtl w:val="0"/>
        </w:rPr>
        <w:t>banko l</w:t>
      </w:r>
      <w:r>
        <w:rPr>
          <w:rtl w:val="0"/>
        </w:rPr>
        <w:t xml:space="preserve">ėšų </w:t>
      </w:r>
      <w:r>
        <w:rPr>
          <w:rtl w:val="0"/>
        </w:rPr>
        <w:t>bendrai finansuojam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netinkamo finansuoti 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>io apmok</w:t>
      </w:r>
      <w:r>
        <w:rPr>
          <w:rtl w:val="0"/>
        </w:rPr>
        <w:t>ė</w:t>
      </w:r>
      <w:r>
        <w:rPr>
          <w:rtl w:val="0"/>
        </w:rPr>
        <w:t>jimo tvarkos apra</w:t>
      </w:r>
      <w:r>
        <w:rPr>
          <w:rtl w:val="0"/>
        </w:rPr>
        <w:t>š</w:t>
      </w:r>
      <w:r>
        <w:rPr>
          <w:rtl w:val="0"/>
        </w:rPr>
        <w:t>o, patvirtinto Lietuvos Respublikos finans</w:t>
      </w:r>
      <w:r>
        <w:rPr>
          <w:rtl w:val="0"/>
        </w:rPr>
        <w:t xml:space="preserve">ų </w:t>
      </w:r>
      <w:r>
        <w:rPr>
          <w:rtl w:val="0"/>
        </w:rPr>
        <w:t>ministro 2010 m. bir</w:t>
      </w:r>
      <w:r>
        <w:rPr>
          <w:rtl w:val="0"/>
        </w:rPr>
        <w:t>ž</w:t>
      </w:r>
      <w:r>
        <w:rPr>
          <w:rtl w:val="0"/>
        </w:rPr>
        <w:t xml:space="preserve">elio 22 d. </w:t>
      </w:r>
      <w:r>
        <w:rPr>
          <w:rtl w:val="0"/>
        </w:rPr>
        <w:t>į</w:t>
      </w:r>
      <w:r>
        <w:rPr>
          <w:rtl w:val="0"/>
        </w:rPr>
        <w:t>sakymu Nr. 1K-203, nustatyta tvarka, ta</w:t>
      </w:r>
      <w:r>
        <w:rPr>
          <w:rtl w:val="0"/>
        </w:rPr>
        <w:t>č</w:t>
      </w:r>
      <w:r>
        <w:rPr>
          <w:rtl w:val="0"/>
        </w:rPr>
        <w:t>iau tokia galimyb</w:t>
      </w:r>
      <w:r>
        <w:rPr>
          <w:rtl w:val="0"/>
        </w:rPr>
        <w:t xml:space="preserve">ė </w:t>
      </w:r>
      <w:r>
        <w:rPr>
          <w:rtl w:val="0"/>
        </w:rPr>
        <w:t>taikoma tik valstyb</w:t>
      </w:r>
      <w:r>
        <w:rPr>
          <w:rtl w:val="0"/>
        </w:rPr>
        <w:t>ė</w:t>
      </w:r>
      <w:r>
        <w:rPr>
          <w:rtl w:val="0"/>
        </w:rPr>
        <w:t>s ir savivaldybi</w:t>
      </w:r>
      <w:r>
        <w:rPr>
          <w:rtl w:val="0"/>
        </w:rPr>
        <w:t xml:space="preserve">ų </w:t>
      </w:r>
      <w:r>
        <w:rPr>
          <w:rtl w:val="0"/>
        </w:rPr>
        <w:t>institucij</w:t>
      </w:r>
      <w:r>
        <w:rPr>
          <w:rtl w:val="0"/>
        </w:rPr>
        <w:t>ų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staig</w:t>
      </w:r>
      <w:r>
        <w:rPr>
          <w:rtl w:val="0"/>
        </w:rPr>
        <w:t xml:space="preserve">ų </w:t>
      </w:r>
      <w:r>
        <w:rPr>
          <w:rtl w:val="0"/>
        </w:rPr>
        <w:t xml:space="preserve">ir </w:t>
      </w:r>
      <w:r>
        <w:rPr>
          <w:rtl w:val="0"/>
        </w:rPr>
        <w:t>į</w:t>
      </w:r>
      <w:r>
        <w:rPr>
          <w:rtl w:val="0"/>
        </w:rPr>
        <w:t>moni</w:t>
      </w:r>
      <w:r>
        <w:rPr>
          <w:rtl w:val="0"/>
        </w:rPr>
        <w:t>ų</w:t>
      </w:r>
      <w:r>
        <w:rPr>
          <w:rtl w:val="0"/>
        </w:rPr>
        <w:t>, valstybini</w:t>
      </w:r>
      <w:r>
        <w:rPr>
          <w:rtl w:val="0"/>
        </w:rPr>
        <w:t xml:space="preserve">ų </w:t>
      </w:r>
      <w:r>
        <w:rPr>
          <w:rtl w:val="0"/>
        </w:rPr>
        <w:t>mokslo ir studij</w:t>
      </w:r>
      <w:r>
        <w:rPr>
          <w:rtl w:val="0"/>
        </w:rPr>
        <w:t xml:space="preserve">ų </w:t>
      </w:r>
      <w:r>
        <w:rPr>
          <w:rtl w:val="0"/>
        </w:rPr>
        <w:t>institucij</w:t>
      </w:r>
      <w:r>
        <w:rPr>
          <w:rtl w:val="0"/>
        </w:rPr>
        <w:t xml:space="preserve">ų </w:t>
      </w:r>
      <w:r>
        <w:rPr>
          <w:rtl w:val="0"/>
        </w:rPr>
        <w:t>bei 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>ų į</w:t>
      </w:r>
      <w:r>
        <w:rPr>
          <w:rtl w:val="0"/>
        </w:rPr>
        <w:t>staig</w:t>
      </w:r>
      <w:r>
        <w:rPr>
          <w:rtl w:val="0"/>
        </w:rPr>
        <w:t>ų</w:t>
      </w:r>
      <w:r>
        <w:rPr>
          <w:rtl w:val="0"/>
        </w:rPr>
        <w:t>, kuri</w:t>
      </w:r>
      <w:r>
        <w:rPr>
          <w:rtl w:val="0"/>
        </w:rPr>
        <w:t xml:space="preserve">ų </w:t>
      </w:r>
      <w:r>
        <w:rPr>
          <w:rtl w:val="0"/>
        </w:rPr>
        <w:t>vienas i</w:t>
      </w:r>
      <w:r>
        <w:rPr>
          <w:rtl w:val="0"/>
        </w:rPr>
        <w:t xml:space="preserve">š </w:t>
      </w:r>
      <w:r>
        <w:rPr>
          <w:rtl w:val="0"/>
        </w:rPr>
        <w:t>dalinink</w:t>
      </w:r>
      <w:r>
        <w:rPr>
          <w:rtl w:val="0"/>
        </w:rPr>
        <w:t xml:space="preserve">ų </w:t>
      </w:r>
      <w:r>
        <w:rPr>
          <w:rtl w:val="0"/>
        </w:rPr>
        <w:t>yra valstyb</w:t>
      </w:r>
      <w:r>
        <w:rPr>
          <w:rtl w:val="0"/>
        </w:rPr>
        <w:t xml:space="preserve">ė </w:t>
      </w:r>
      <w:r>
        <w:rPr>
          <w:rtl w:val="0"/>
        </w:rPr>
        <w:t>ar savivaldyb</w:t>
      </w:r>
      <w:r>
        <w:rPr>
          <w:rtl w:val="0"/>
        </w:rPr>
        <w:t>ė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gyvendinam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netinkamam finansuoti PVM.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Esant tokiai projekto strukt</w:t>
      </w:r>
      <w:r>
        <w:rPr>
          <w:rtl w:val="0"/>
        </w:rPr>
        <w:t>ū</w:t>
      </w:r>
      <w:r>
        <w:rPr>
          <w:rtl w:val="0"/>
        </w:rPr>
        <w:t>rai, kai projekto vykdytojas teis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 xml:space="preserve">į </w:t>
      </w:r>
      <w:r>
        <w:rPr>
          <w:rtl w:val="0"/>
        </w:rPr>
        <w:t>PVM atskait</w:t>
      </w:r>
      <w:r>
        <w:rPr>
          <w:rtl w:val="0"/>
        </w:rPr>
        <w:t xml:space="preserve">ą </w:t>
      </w:r>
      <w:r>
        <w:rPr>
          <w:rtl w:val="0"/>
        </w:rPr>
        <w:t>ne</w:t>
      </w:r>
      <w:r>
        <w:rPr>
          <w:rtl w:val="0"/>
        </w:rPr>
        <w:t>į</w:t>
      </w:r>
      <w:r>
        <w:rPr>
          <w:rtl w:val="0"/>
        </w:rPr>
        <w:t>gyja, ta</w:t>
      </w:r>
      <w:r>
        <w:rPr>
          <w:rtl w:val="0"/>
        </w:rPr>
        <w:t>č</w:t>
      </w:r>
      <w:r>
        <w:rPr>
          <w:rtl w:val="0"/>
        </w:rPr>
        <w:t>iau atskaita gal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pasinaudoti partneris, b</w:t>
      </w:r>
      <w:r>
        <w:rPr>
          <w:rtl w:val="0"/>
        </w:rPr>
        <w:t>ū</w:t>
      </w:r>
      <w:r>
        <w:rPr>
          <w:rtl w:val="0"/>
        </w:rPr>
        <w:t>tina atsi</w:t>
      </w:r>
      <w:r>
        <w:rPr>
          <w:rtl w:val="0"/>
        </w:rPr>
        <w:t>ž</w:t>
      </w:r>
      <w:r>
        <w:rPr>
          <w:rtl w:val="0"/>
        </w:rPr>
        <w:t xml:space="preserve">velgti </w:t>
      </w:r>
      <w:r>
        <w:rPr>
          <w:rtl w:val="0"/>
        </w:rPr>
        <w:t xml:space="preserve">į </w:t>
      </w:r>
      <w:r>
        <w:rPr>
          <w:rtl w:val="0"/>
        </w:rPr>
        <w:t>konsoliduot</w:t>
      </w:r>
      <w:r>
        <w:rPr>
          <w:rtl w:val="0"/>
        </w:rPr>
        <w:t xml:space="preserve">ą </w:t>
      </w:r>
      <w:r>
        <w:rPr>
          <w:rtl w:val="0"/>
        </w:rPr>
        <w:t>projekto vykdytojo ir partnerio veikl</w:t>
      </w:r>
      <w:r>
        <w:rPr>
          <w:rtl w:val="0"/>
        </w:rPr>
        <w:t>ą</w:t>
      </w:r>
      <w:r>
        <w:rPr>
          <w:rtl w:val="0"/>
        </w:rPr>
        <w:t>. PVM finansavimo klausimas negali priklausyti nuo projekto strukt</w:t>
      </w:r>
      <w:r>
        <w:rPr>
          <w:rtl w:val="0"/>
        </w:rPr>
        <w:t>ū</w:t>
      </w:r>
      <w:r>
        <w:rPr>
          <w:rtl w:val="0"/>
        </w:rPr>
        <w:t xml:space="preserve">ros. Taigi, jei </w:t>
      </w:r>
      <w:r>
        <w:rPr>
          <w:rtl w:val="0"/>
        </w:rPr>
        <w:t>į</w:t>
      </w:r>
      <w:r>
        <w:rPr>
          <w:rtl w:val="0"/>
        </w:rPr>
        <w:t xml:space="preserve">manoma tokia projekto </w:t>
      </w:r>
      <w:r>
        <w:rPr>
          <w:rtl w:val="0"/>
        </w:rPr>
        <w:t>į</w:t>
      </w:r>
      <w:r>
        <w:rPr>
          <w:rtl w:val="0"/>
        </w:rPr>
        <w:t>gyvendinimo strukt</w:t>
      </w:r>
      <w:r>
        <w:rPr>
          <w:rtl w:val="0"/>
        </w:rPr>
        <w:t>ū</w:t>
      </w:r>
      <w:r>
        <w:rPr>
          <w:rtl w:val="0"/>
        </w:rPr>
        <w:t>ra, pagal kuri</w:t>
      </w:r>
      <w:r>
        <w:rPr>
          <w:rtl w:val="0"/>
        </w:rPr>
        <w:t xml:space="preserve">ą </w:t>
      </w:r>
      <w:r>
        <w:rPr>
          <w:rtl w:val="0"/>
        </w:rPr>
        <w:t>PVM yra atskaitomas, PVM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laikomas netinkamu finansuoti (pavyzd</w:t>
      </w:r>
      <w:r>
        <w:rPr>
          <w:rtl w:val="0"/>
        </w:rPr>
        <w:t>ž</w:t>
      </w:r>
      <w:r>
        <w:rPr>
          <w:rtl w:val="0"/>
        </w:rPr>
        <w:t xml:space="preserve">iui, kai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>PVM apmokestinamai veiklai vykdyti sukuriama infrastrukt</w:t>
      </w:r>
      <w:r>
        <w:rPr>
          <w:rtl w:val="0"/>
        </w:rPr>
        <w:t>ū</w:t>
      </w:r>
      <w:r>
        <w:rPr>
          <w:rtl w:val="0"/>
        </w:rPr>
        <w:t>ra, kuri</w:t>
      </w:r>
      <w:r>
        <w:rPr>
          <w:rtl w:val="0"/>
        </w:rPr>
        <w:t xml:space="preserve">ą </w:t>
      </w:r>
      <w:r>
        <w:rPr>
          <w:rtl w:val="0"/>
        </w:rPr>
        <w:t>pirkimo PVM sumok</w:t>
      </w:r>
      <w:r>
        <w:rPr>
          <w:rtl w:val="0"/>
        </w:rPr>
        <w:t>ė</w:t>
      </w:r>
      <w:r>
        <w:rPr>
          <w:rtl w:val="0"/>
        </w:rPr>
        <w:t>j</w:t>
      </w:r>
      <w:r>
        <w:rPr>
          <w:rtl w:val="0"/>
        </w:rPr>
        <w:t>ę</w:t>
      </w:r>
      <w:r>
        <w:rPr>
          <w:rtl w:val="0"/>
        </w:rPr>
        <w:t xml:space="preserve">s projekto vykdytojas perduos partneriui, kuris projekto </w:t>
      </w:r>
      <w:r>
        <w:rPr>
          <w:rtl w:val="0"/>
        </w:rPr>
        <w:t>į</w:t>
      </w:r>
      <w:r>
        <w:rPr>
          <w:rtl w:val="0"/>
        </w:rPr>
        <w:t>gyvendinimo metu pirkimo ir (arba) importo PVM nesumok</w:t>
      </w:r>
      <w:r>
        <w:rPr>
          <w:rtl w:val="0"/>
        </w:rPr>
        <w:t>ė</w:t>
      </w:r>
      <w:r>
        <w:rPr>
          <w:rtl w:val="0"/>
        </w:rPr>
        <w:t>jo).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Esant galimybei pakeisti projekto </w:t>
      </w:r>
      <w:r>
        <w:rPr>
          <w:rtl w:val="0"/>
        </w:rPr>
        <w:t>į</w:t>
      </w:r>
      <w:r>
        <w:rPr>
          <w:rtl w:val="0"/>
        </w:rPr>
        <w:t>gyvendinimo strukt</w:t>
      </w:r>
      <w:r>
        <w:rPr>
          <w:rtl w:val="0"/>
        </w:rPr>
        <w:t>ū</w:t>
      </w:r>
      <w:r>
        <w:rPr>
          <w:rtl w:val="0"/>
        </w:rPr>
        <w:t>r</w:t>
      </w:r>
      <w:r>
        <w:rPr>
          <w:rtl w:val="0"/>
        </w:rPr>
        <w:t>ą</w:t>
      </w:r>
      <w:r>
        <w:rPr>
          <w:rtl w:val="0"/>
        </w:rPr>
        <w:t>, PVM netur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pripa</w:t>
      </w:r>
      <w:r>
        <w:rPr>
          <w:rtl w:val="0"/>
        </w:rPr>
        <w:t>ž</w:t>
      </w:r>
      <w:r>
        <w:rPr>
          <w:rtl w:val="0"/>
        </w:rPr>
        <w:t>intas tinkamu finansuoti. I</w:t>
      </w:r>
      <w:r>
        <w:rPr>
          <w:rtl w:val="0"/>
        </w:rPr>
        <w:t>š</w:t>
      </w:r>
      <w:r>
        <w:rPr>
          <w:rtl w:val="0"/>
        </w:rPr>
        <w:t>imtiniais atvejais, jeigu d</w:t>
      </w:r>
      <w:r>
        <w:rPr>
          <w:rtl w:val="0"/>
        </w:rPr>
        <w:t>ė</w:t>
      </w:r>
      <w:r>
        <w:rPr>
          <w:rtl w:val="0"/>
        </w:rPr>
        <w:t>l pagr</w:t>
      </w:r>
      <w:r>
        <w:rPr>
          <w:rtl w:val="0"/>
        </w:rPr>
        <w:t>į</w:t>
      </w:r>
      <w:r>
        <w:rPr>
          <w:rtl w:val="0"/>
        </w:rPr>
        <w:t>st</w:t>
      </w:r>
      <w:r>
        <w:rPr>
          <w:rtl w:val="0"/>
        </w:rPr>
        <w:t xml:space="preserve">ų </w:t>
      </w:r>
      <w:r>
        <w:rPr>
          <w:rtl w:val="0"/>
        </w:rPr>
        <w:t>prie</w:t>
      </w:r>
      <w:r>
        <w:rPr>
          <w:rtl w:val="0"/>
        </w:rPr>
        <w:t>ž</w:t>
      </w:r>
      <w:r>
        <w:rPr>
          <w:rtl w:val="0"/>
        </w:rPr>
        <w:t>as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(pavyzd</w:t>
      </w:r>
      <w:r>
        <w:rPr>
          <w:rtl w:val="0"/>
        </w:rPr>
        <w:t>ž</w:t>
      </w:r>
      <w:r>
        <w:rPr>
          <w:rtl w:val="0"/>
        </w:rPr>
        <w:t>iui, rangos sutartis negali b</w:t>
      </w:r>
      <w:r>
        <w:rPr>
          <w:rtl w:val="0"/>
        </w:rPr>
        <w:t>ū</w:t>
      </w:r>
      <w:r>
        <w:rPr>
          <w:rtl w:val="0"/>
        </w:rPr>
        <w:t>ti pakeista, nes tai prie</w:t>
      </w:r>
      <w:r>
        <w:rPr>
          <w:rtl w:val="0"/>
        </w:rPr>
        <w:t>š</w:t>
      </w:r>
      <w:r>
        <w:rPr>
          <w:rtl w:val="0"/>
        </w:rPr>
        <w:t>taraut</w:t>
      </w:r>
      <w:r>
        <w:rPr>
          <w:rtl w:val="0"/>
        </w:rPr>
        <w:t xml:space="preserve">ų </w:t>
      </w:r>
      <w:r>
        <w:rPr>
          <w:rtl w:val="0"/>
        </w:rPr>
        <w:t>Lietuvos Respublikos 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pirkim</w:t>
      </w:r>
      <w:r>
        <w:rPr>
          <w:rtl w:val="0"/>
        </w:rPr>
        <w:t>ų į</w:t>
      </w:r>
      <w:r>
        <w:rPr>
          <w:rtl w:val="0"/>
        </w:rPr>
        <w:t xml:space="preserve">statymo nuostatoms) pakeisti projekto </w:t>
      </w:r>
      <w:r>
        <w:rPr>
          <w:rtl w:val="0"/>
        </w:rPr>
        <w:t>į</w:t>
      </w:r>
      <w:r>
        <w:rPr>
          <w:rtl w:val="0"/>
        </w:rPr>
        <w:t>gyvendinimo strukt</w:t>
      </w:r>
      <w:r>
        <w:rPr>
          <w:rtl w:val="0"/>
        </w:rPr>
        <w:t>ū</w:t>
      </w:r>
      <w:r>
        <w:rPr>
          <w:rtl w:val="0"/>
        </w:rPr>
        <w:t>ros ne</w:t>
      </w:r>
      <w:r>
        <w:rPr>
          <w:rtl w:val="0"/>
        </w:rPr>
        <w:t>į</w:t>
      </w:r>
      <w:r>
        <w:rPr>
          <w:rtl w:val="0"/>
        </w:rPr>
        <w:t>manoma arba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ekonomi</w:t>
      </w:r>
      <w:r>
        <w:rPr>
          <w:rtl w:val="0"/>
        </w:rPr>
        <w:t>š</w:t>
      </w:r>
      <w:r>
        <w:rPr>
          <w:rtl w:val="0"/>
        </w:rPr>
        <w:t>kai neracionalu (i</w:t>
      </w:r>
      <w:r>
        <w:rPr>
          <w:rtl w:val="0"/>
        </w:rPr>
        <w:t>š</w:t>
      </w:r>
      <w:r>
        <w:rPr>
          <w:rtl w:val="0"/>
        </w:rPr>
        <w:t>laidos padid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daugiau, nei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ų į</w:t>
      </w:r>
      <w:r>
        <w:rPr>
          <w:rtl w:val="0"/>
        </w:rPr>
        <w:t>manoma atskaityti PVM), PVM gal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pripa</w:t>
      </w:r>
      <w:r>
        <w:rPr>
          <w:rtl w:val="0"/>
        </w:rPr>
        <w:t>ž</w:t>
      </w:r>
      <w:r>
        <w:rPr>
          <w:rtl w:val="0"/>
        </w:rPr>
        <w:t>intas tinkamu finansuoti.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Jei projekto vykdytojas ar partneris projekto </w:t>
      </w:r>
      <w:r>
        <w:rPr>
          <w:rtl w:val="0"/>
        </w:rPr>
        <w:t>į</w:t>
      </w:r>
      <w:r>
        <w:rPr>
          <w:rtl w:val="0"/>
        </w:rPr>
        <w:t>gyvendinimo metu ir pasibaigus projektui (per projektui taikom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t</w:t>
      </w:r>
      <w:r>
        <w:rPr>
          <w:rtl w:val="0"/>
        </w:rPr>
        <w:t>ę</w:t>
      </w:r>
      <w:r>
        <w:rPr>
          <w:rtl w:val="0"/>
        </w:rPr>
        <w:t>stinumo reikalavim</w:t>
      </w:r>
      <w:r>
        <w:rPr>
          <w:rtl w:val="0"/>
        </w:rPr>
        <w:t>ų į</w:t>
      </w:r>
      <w:r>
        <w:rPr>
          <w:rtl w:val="0"/>
        </w:rPr>
        <w:t>gyvendinimo laikotarp</w:t>
      </w:r>
      <w:r>
        <w:rPr>
          <w:rtl w:val="0"/>
        </w:rPr>
        <w:t>į</w:t>
      </w:r>
      <w:r>
        <w:rPr>
          <w:rtl w:val="0"/>
        </w:rPr>
        <w:t xml:space="preserve">) </w:t>
      </w:r>
      <w:r>
        <w:rPr>
          <w:rtl w:val="0"/>
        </w:rPr>
        <w:t>į</w:t>
      </w:r>
      <w:r>
        <w:rPr>
          <w:rtl w:val="0"/>
        </w:rPr>
        <w:t>gyja teis</w:t>
      </w:r>
      <w:r>
        <w:rPr>
          <w:rtl w:val="0"/>
        </w:rPr>
        <w:t xml:space="preserve">ę į </w:t>
      </w:r>
      <w:r>
        <w:rPr>
          <w:rtl w:val="0"/>
        </w:rPr>
        <w:t>PVM atskait</w:t>
      </w:r>
      <w:r>
        <w:rPr>
          <w:rtl w:val="0"/>
        </w:rPr>
        <w:t xml:space="preserve">ą </w:t>
      </w:r>
      <w:r>
        <w:rPr>
          <w:rtl w:val="0"/>
        </w:rPr>
        <w:t>vadovaujantis Lietuvos Respublikos teis</w:t>
      </w:r>
      <w:r>
        <w:rPr>
          <w:rtl w:val="0"/>
        </w:rPr>
        <w:t>ė</w:t>
      </w:r>
      <w:r>
        <w:rPr>
          <w:rtl w:val="0"/>
        </w:rPr>
        <w:t>s aktais ir turi galimyb</w:t>
      </w:r>
      <w:r>
        <w:rPr>
          <w:rtl w:val="0"/>
        </w:rPr>
        <w:t xml:space="preserve">ę </w:t>
      </w:r>
      <w:r>
        <w:rPr>
          <w:rtl w:val="0"/>
        </w:rPr>
        <w:t>susigr</w:t>
      </w:r>
      <w:r>
        <w:rPr>
          <w:rtl w:val="0"/>
        </w:rPr>
        <w:t>ąž</w:t>
      </w:r>
      <w:r>
        <w:rPr>
          <w:rtl w:val="0"/>
        </w:rPr>
        <w:t>inti i</w:t>
      </w:r>
      <w:r>
        <w:rPr>
          <w:rtl w:val="0"/>
        </w:rPr>
        <w:t xml:space="preserve">š </w:t>
      </w:r>
      <w:r>
        <w:rPr>
          <w:rtl w:val="0"/>
        </w:rPr>
        <w:t>projekto l</w:t>
      </w:r>
      <w:r>
        <w:rPr>
          <w:rtl w:val="0"/>
        </w:rPr>
        <w:t xml:space="preserve">ėšų </w:t>
      </w: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ą </w:t>
      </w:r>
      <w:r>
        <w:rPr>
          <w:rtl w:val="0"/>
        </w:rPr>
        <w:t>PVM, net jei tokia galimybe nepasinaudoja, i</w:t>
      </w:r>
      <w:r>
        <w:rPr>
          <w:rtl w:val="0"/>
        </w:rPr>
        <w:t xml:space="preserve">š </w:t>
      </w:r>
      <w:r>
        <w:rPr>
          <w:rtl w:val="0"/>
        </w:rPr>
        <w:t>projekto l</w:t>
      </w:r>
      <w:r>
        <w:rPr>
          <w:rtl w:val="0"/>
        </w:rPr>
        <w:t xml:space="preserve">ėšų </w:t>
      </w: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tas PVM pripa</w:t>
      </w:r>
      <w:r>
        <w:rPr>
          <w:rtl w:val="0"/>
        </w:rPr>
        <w:t>žį</w:t>
      </w:r>
      <w:r>
        <w:rPr>
          <w:rtl w:val="0"/>
        </w:rPr>
        <w:t>stamas netinkamu finansuoti.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 xml:space="preserve">Projekto vykdytojas projekto </w:t>
      </w:r>
      <w:r>
        <w:rPr>
          <w:rtl w:val="0"/>
        </w:rPr>
        <w:t>į</w:t>
      </w:r>
      <w:r>
        <w:rPr>
          <w:rtl w:val="0"/>
        </w:rPr>
        <w:t>gyvendinimo metu ir pasibaigus projektui (per projektui taikom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t</w:t>
      </w:r>
      <w:r>
        <w:rPr>
          <w:rtl w:val="0"/>
        </w:rPr>
        <w:t>ę</w:t>
      </w:r>
      <w:r>
        <w:rPr>
          <w:rtl w:val="0"/>
        </w:rPr>
        <w:t>stinumo reikalavim</w:t>
      </w:r>
      <w:r>
        <w:rPr>
          <w:rtl w:val="0"/>
        </w:rPr>
        <w:t>ų į</w:t>
      </w:r>
      <w:r>
        <w:rPr>
          <w:rtl w:val="0"/>
        </w:rPr>
        <w:t>gyvendinimo laikotarp</w:t>
      </w:r>
      <w:r>
        <w:rPr>
          <w:rtl w:val="0"/>
        </w:rPr>
        <w:t>į</w:t>
      </w:r>
      <w:r>
        <w:rPr>
          <w:rtl w:val="0"/>
        </w:rPr>
        <w:t xml:space="preserve">) privalo informuoti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institucij</w:t>
      </w:r>
      <w:r>
        <w:rPr>
          <w:rtl w:val="0"/>
        </w:rPr>
        <w:t>ą</w:t>
      </w:r>
      <w:r>
        <w:rPr>
          <w:rtl w:val="0"/>
        </w:rPr>
        <w:t>, kad jis arba partneris vadovaujantis Lietuvos Respublikos teis</w:t>
      </w:r>
      <w:r>
        <w:rPr>
          <w:rtl w:val="0"/>
        </w:rPr>
        <w:t>ė</w:t>
      </w:r>
      <w:r>
        <w:rPr>
          <w:rtl w:val="0"/>
        </w:rPr>
        <w:t xml:space="preserve">s aktais </w:t>
      </w:r>
      <w:r>
        <w:rPr>
          <w:rtl w:val="0"/>
        </w:rPr>
        <w:t>į</w:t>
      </w:r>
      <w:r>
        <w:rPr>
          <w:rtl w:val="0"/>
        </w:rPr>
        <w:t>gijo teis</w:t>
      </w:r>
      <w:r>
        <w:rPr>
          <w:rtl w:val="0"/>
        </w:rPr>
        <w:t xml:space="preserve">ę į </w:t>
      </w:r>
      <w:r>
        <w:rPr>
          <w:rtl w:val="0"/>
        </w:rPr>
        <w:t>PVM atskait</w:t>
      </w:r>
      <w:r>
        <w:rPr>
          <w:rtl w:val="0"/>
        </w:rPr>
        <w:t xml:space="preserve">ą </w:t>
      </w:r>
      <w:r>
        <w:rPr>
          <w:rtl w:val="0"/>
        </w:rPr>
        <w:t>ir turi galimyb</w:t>
      </w:r>
      <w:r>
        <w:rPr>
          <w:rtl w:val="0"/>
        </w:rPr>
        <w:t xml:space="preserve">ę </w:t>
      </w:r>
      <w:r>
        <w:rPr>
          <w:rtl w:val="0"/>
        </w:rPr>
        <w:t>susigr</w:t>
      </w:r>
      <w:r>
        <w:rPr>
          <w:rtl w:val="0"/>
        </w:rPr>
        <w:t>ąž</w:t>
      </w:r>
      <w:r>
        <w:rPr>
          <w:rtl w:val="0"/>
        </w:rPr>
        <w:t>inti i</w:t>
      </w:r>
      <w:r>
        <w:rPr>
          <w:rtl w:val="0"/>
        </w:rPr>
        <w:t xml:space="preserve">š </w:t>
      </w:r>
      <w:r>
        <w:rPr>
          <w:rtl w:val="0"/>
        </w:rPr>
        <w:t>projekto l</w:t>
      </w:r>
      <w:r>
        <w:rPr>
          <w:rtl w:val="0"/>
        </w:rPr>
        <w:t xml:space="preserve">ėšų </w:t>
      </w: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ą </w:t>
      </w:r>
      <w:r>
        <w:rPr>
          <w:rtl w:val="0"/>
        </w:rPr>
        <w:t>PVM, net jei tokia galimybe nepasinaudojo, ir sugr</w:t>
      </w:r>
      <w:r>
        <w:rPr>
          <w:rtl w:val="0"/>
        </w:rPr>
        <w:t>ąž</w:t>
      </w:r>
      <w:r>
        <w:rPr>
          <w:rtl w:val="0"/>
        </w:rPr>
        <w:t>inti netinkam</w:t>
      </w:r>
      <w:r>
        <w:rPr>
          <w:rtl w:val="0"/>
        </w:rPr>
        <w:t xml:space="preserve">ą </w:t>
      </w:r>
      <w:r>
        <w:rPr>
          <w:rtl w:val="0"/>
        </w:rPr>
        <w:t>finansuoti PVM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</w:t>
      </w:r>
      <w:r>
        <w:rPr>
          <w:rtl w:val="0"/>
        </w:rPr>
        <w:t>ė</w:t>
      </w:r>
      <w:r>
        <w:rPr>
          <w:rtl w:val="0"/>
        </w:rPr>
        <w:t>se nustatyta tvarka.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Netinkamomis finansuoti i</w:t>
      </w:r>
      <w:r>
        <w:rPr>
          <w:rtl w:val="0"/>
        </w:rPr>
        <w:t>š</w:t>
      </w:r>
      <w:r>
        <w:rPr>
          <w:rtl w:val="0"/>
        </w:rPr>
        <w:t>laidomis taip pat laikomas PVM, kur</w:t>
      </w:r>
      <w:r>
        <w:rPr>
          <w:rtl w:val="0"/>
        </w:rPr>
        <w:t xml:space="preserve">į </w:t>
      </w:r>
      <w:r>
        <w:rPr>
          <w:rtl w:val="0"/>
        </w:rPr>
        <w:t>sumoka u</w:t>
      </w:r>
      <w:r>
        <w:rPr>
          <w:rtl w:val="0"/>
        </w:rPr>
        <w:t>ž</w:t>
      </w:r>
      <w:r>
        <w:rPr>
          <w:rtl w:val="0"/>
        </w:rPr>
        <w:t>sienio apmokestinamasis asmuo, kuris apibr</w:t>
      </w:r>
      <w:r>
        <w:rPr>
          <w:rtl w:val="0"/>
        </w:rPr>
        <w:t>ėž</w:t>
      </w:r>
      <w:r>
        <w:rPr>
          <w:rtl w:val="0"/>
        </w:rPr>
        <w:t>tas 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statyme. Netinkamomis finansuoti i</w:t>
      </w:r>
      <w:r>
        <w:rPr>
          <w:rtl w:val="0"/>
        </w:rPr>
        <w:t>š</w:t>
      </w:r>
      <w:r>
        <w:rPr>
          <w:rtl w:val="0"/>
        </w:rPr>
        <w:t xml:space="preserve">laidomis taip pat laikomas projekto </w:t>
      </w:r>
      <w:r>
        <w:rPr>
          <w:rtl w:val="0"/>
        </w:rPr>
        <w:t>į</w:t>
      </w:r>
      <w:r>
        <w:rPr>
          <w:rtl w:val="0"/>
        </w:rPr>
        <w:t>gyvendinimo metu ir pasibaigus projektui (per projektui taikom</w:t>
      </w:r>
      <w:r>
        <w:rPr>
          <w:rtl w:val="0"/>
        </w:rPr>
        <w:t xml:space="preserve">ų </w:t>
      </w:r>
      <w:r>
        <w:rPr>
          <w:rtl w:val="0"/>
        </w:rPr>
        <w:t>investicij</w:t>
      </w:r>
      <w:r>
        <w:rPr>
          <w:rtl w:val="0"/>
        </w:rPr>
        <w:t xml:space="preserve">ų </w:t>
      </w:r>
      <w:r>
        <w:rPr>
          <w:rtl w:val="0"/>
        </w:rPr>
        <w:t>t</w:t>
      </w:r>
      <w:r>
        <w:rPr>
          <w:rtl w:val="0"/>
        </w:rPr>
        <w:t>ę</w:t>
      </w:r>
      <w:r>
        <w:rPr>
          <w:rtl w:val="0"/>
        </w:rPr>
        <w:t>stinumo reikalavim</w:t>
      </w:r>
      <w:r>
        <w:rPr>
          <w:rtl w:val="0"/>
        </w:rPr>
        <w:t>ų į</w:t>
      </w:r>
      <w:r>
        <w:rPr>
          <w:rtl w:val="0"/>
        </w:rPr>
        <w:t>gyvendinimo laikotarp</w:t>
      </w:r>
      <w:r>
        <w:rPr>
          <w:rtl w:val="0"/>
        </w:rPr>
        <w:t>į</w:t>
      </w:r>
      <w:r>
        <w:rPr>
          <w:rtl w:val="0"/>
        </w:rPr>
        <w:t>) i</w:t>
      </w:r>
      <w:r>
        <w:rPr>
          <w:rtl w:val="0"/>
        </w:rPr>
        <w:t xml:space="preserve">š </w:t>
      </w:r>
      <w:r>
        <w:rPr>
          <w:rtl w:val="0"/>
        </w:rPr>
        <w:t>projekto l</w:t>
      </w:r>
      <w:r>
        <w:rPr>
          <w:rtl w:val="0"/>
        </w:rPr>
        <w:t xml:space="preserve">ėšų </w:t>
      </w:r>
      <w:r>
        <w:rPr>
          <w:rtl w:val="0"/>
        </w:rPr>
        <w:t>u</w:t>
      </w:r>
      <w:r>
        <w:rPr>
          <w:rtl w:val="0"/>
        </w:rPr>
        <w:t>ž</w:t>
      </w:r>
      <w:r>
        <w:rPr>
          <w:rtl w:val="0"/>
        </w:rPr>
        <w:t>sienyje sumok</w:t>
      </w:r>
      <w:r>
        <w:rPr>
          <w:rtl w:val="0"/>
        </w:rPr>
        <w:t>ė</w:t>
      </w:r>
      <w:r>
        <w:rPr>
          <w:rtl w:val="0"/>
        </w:rPr>
        <w:t>tas Lietuvos Respublikos apmokestinamojo asmens PVM, kur</w:t>
      </w:r>
      <w:r>
        <w:rPr>
          <w:rtl w:val="0"/>
        </w:rPr>
        <w:t xml:space="preserve">į </w:t>
      </w:r>
      <w:r>
        <w:rPr>
          <w:rtl w:val="0"/>
        </w:rPr>
        <w:t>Lietuvos Respublikos apmokestinamasis asmuo susigr</w:t>
      </w:r>
      <w:r>
        <w:rPr>
          <w:rtl w:val="0"/>
        </w:rPr>
        <w:t>ąž</w:t>
      </w:r>
      <w:r>
        <w:rPr>
          <w:rtl w:val="0"/>
        </w:rPr>
        <w:t>ino pasinaudodamas Valstybin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</w:rPr>
        <w:t>inspekcijos prie Lietuvos Respublikos finans</w:t>
      </w:r>
      <w:r>
        <w:rPr>
          <w:rtl w:val="0"/>
        </w:rPr>
        <w:t xml:space="preserve">ų </w:t>
      </w:r>
      <w:r>
        <w:rPr>
          <w:rtl w:val="0"/>
        </w:rPr>
        <w:t>ministerijos Elektronini</w:t>
      </w:r>
      <w:r>
        <w:rPr>
          <w:rtl w:val="0"/>
        </w:rPr>
        <w:t xml:space="preserve">ų </w:t>
      </w:r>
      <w:r>
        <w:rPr>
          <w:rtl w:val="0"/>
        </w:rPr>
        <w:t>pra</w:t>
      </w:r>
      <w:r>
        <w:rPr>
          <w:rtl w:val="0"/>
        </w:rPr>
        <w:t>š</w:t>
      </w:r>
      <w:r>
        <w:rPr>
          <w:rtl w:val="0"/>
        </w:rPr>
        <w:t>ym</w:t>
      </w:r>
      <w:r>
        <w:rPr>
          <w:rtl w:val="0"/>
        </w:rPr>
        <w:t xml:space="preserve">ų </w:t>
      </w:r>
      <w:r>
        <w:rPr>
          <w:rtl w:val="0"/>
        </w:rPr>
        <w:t>pri</w:t>
      </w:r>
      <w:r>
        <w:rPr>
          <w:rtl w:val="0"/>
        </w:rPr>
        <w:t>ė</w:t>
      </w:r>
      <w:r>
        <w:rPr>
          <w:rtl w:val="0"/>
        </w:rPr>
        <w:t>mimo sistema (EPRIS). Apie toki</w:t>
      </w:r>
      <w:r>
        <w:rPr>
          <w:rtl w:val="0"/>
        </w:rPr>
        <w:t xml:space="preserve">ą </w:t>
      </w:r>
      <w:r>
        <w:rPr>
          <w:rtl w:val="0"/>
        </w:rPr>
        <w:t>aplinkyb</w:t>
      </w:r>
      <w:r>
        <w:rPr>
          <w:rtl w:val="0"/>
        </w:rPr>
        <w:t xml:space="preserve">ę </w:t>
      </w:r>
      <w:r>
        <w:rPr>
          <w:rtl w:val="0"/>
        </w:rPr>
        <w:t xml:space="preserve">projekto vykdytojas privalo nedelsdamas informuoti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institucij</w:t>
      </w:r>
      <w:r>
        <w:rPr>
          <w:rtl w:val="0"/>
        </w:rPr>
        <w:t>ą</w:t>
      </w:r>
      <w:r>
        <w:rPr>
          <w:rtl w:val="0"/>
        </w:rPr>
        <w:t>.</w:t>
      </w:r>
    </w:p>
    <w:p>
      <w:pPr>
        <w:pStyle w:val="Sąrašo pastraipa"/>
        <w:numPr>
          <w:ilvl w:val="0"/>
          <w:numId w:val="5"/>
        </w:numPr>
      </w:pP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samesn</w:t>
      </w:r>
      <w:r>
        <w:rPr>
          <w:rtl w:val="0"/>
        </w:rPr>
        <w:t xml:space="preserve">ę </w:t>
      </w:r>
      <w:r>
        <w:rPr>
          <w:rtl w:val="0"/>
        </w:rPr>
        <w:t>informacij</w:t>
      </w:r>
      <w:r>
        <w:rPr>
          <w:rtl w:val="0"/>
        </w:rPr>
        <w:t xml:space="preserve">ą 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 xml:space="preserve">l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 xml:space="preserve">ą </w:t>
      </w:r>
      <w:r>
        <w:rPr>
          <w:rtl w:val="0"/>
        </w:rPr>
        <w:t>sumok</w:t>
      </w:r>
      <w:r>
        <w:rPr>
          <w:rtl w:val="0"/>
        </w:rPr>
        <w:t>ė</w:t>
      </w:r>
      <w:r>
        <w:rPr>
          <w:rtl w:val="0"/>
        </w:rPr>
        <w:t>to pirkimo ir (arba) importo PVM priskyrimo tinkamoms arba netinkamoms finansuoti i</w:t>
      </w:r>
      <w:r>
        <w:rPr>
          <w:rtl w:val="0"/>
        </w:rPr>
        <w:t>š</w:t>
      </w:r>
      <w:r>
        <w:rPr>
          <w:rtl w:val="0"/>
        </w:rPr>
        <w:t>laidoms bei tam tikr</w:t>
      </w:r>
      <w:r>
        <w:rPr>
          <w:rtl w:val="0"/>
        </w:rPr>
        <w:t xml:space="preserve">ų </w:t>
      </w:r>
      <w:r>
        <w:rPr>
          <w:rtl w:val="0"/>
        </w:rPr>
        <w:t>projekt</w:t>
      </w:r>
      <w:r>
        <w:rPr>
          <w:rtl w:val="0"/>
        </w:rPr>
        <w:t>ų į</w:t>
      </w:r>
      <w:r>
        <w:rPr>
          <w:rtl w:val="0"/>
        </w:rPr>
        <w:t>gyvendinimo schem</w:t>
      </w:r>
      <w:r>
        <w:rPr>
          <w:rtl w:val="0"/>
        </w:rPr>
        <w:t xml:space="preserve">ų </w:t>
      </w:r>
      <w:r>
        <w:rPr>
          <w:rtl w:val="0"/>
        </w:rPr>
        <w:t>analiz</w:t>
      </w:r>
      <w:r>
        <w:rPr>
          <w:rtl w:val="0"/>
        </w:rPr>
        <w:t xml:space="preserve">ę </w:t>
      </w:r>
      <w:r>
        <w:rPr>
          <w:rtl w:val="0"/>
        </w:rPr>
        <w:t>galima rasti Rekomendacij</w:t>
      </w:r>
      <w:r>
        <w:rPr>
          <w:rtl w:val="0"/>
        </w:rPr>
        <w:t xml:space="preserve">ų </w:t>
      </w:r>
      <w:r>
        <w:rPr>
          <w:rtl w:val="0"/>
        </w:rPr>
        <w:t xml:space="preserve">1 priede </w:t>
      </w:r>
      <w:r>
        <w:rPr>
          <w:rtl w:val="0"/>
        </w:rPr>
        <w:t>„</w:t>
      </w:r>
      <w:r>
        <w:rPr>
          <w:rtl w:val="0"/>
        </w:rPr>
        <w:t>PVM finansavimo i</w:t>
      </w:r>
      <w:r>
        <w:rPr>
          <w:rtl w:val="0"/>
        </w:rPr>
        <w:t xml:space="preserve">š </w:t>
      </w:r>
      <w:r>
        <w:rPr>
          <w:rtl w:val="0"/>
        </w:rPr>
        <w:t>ES fond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 xml:space="preserve">ėšų </w:t>
      </w:r>
      <w:r>
        <w:rPr>
          <w:rtl w:val="0"/>
        </w:rPr>
        <w:t>gair</w:t>
      </w:r>
      <w:r>
        <w:rPr>
          <w:rtl w:val="0"/>
        </w:rPr>
        <w:t>ė</w:t>
      </w:r>
      <w:r>
        <w:rPr>
          <w:rtl w:val="0"/>
        </w:rPr>
        <w:t>s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Sąrašo pastraipa"/>
        <w:ind w:left="0" w:firstLine="851"/>
      </w:pPr>
      <w:r>
        <w:rPr>
          <w:rtl w:val="0"/>
        </w:rPr>
        <w:t>20</w:t>
      </w:r>
      <w:r>
        <w:rPr>
          <w:vertAlign w:val="superscript"/>
          <w:rtl w:val="0"/>
        </w:rPr>
        <w:t>1</w:t>
      </w:r>
      <w:r>
        <w:rPr>
          <w:rtl w:val="0"/>
        </w:rPr>
        <w:t xml:space="preserve">. </w:t>
        <w:tab/>
        <w:t xml:space="preserve">     Kai projekto i</w:t>
      </w:r>
      <w:r>
        <w:rPr>
          <w:rtl w:val="0"/>
        </w:rPr>
        <w:t>š</w:t>
      </w:r>
      <w:r>
        <w:rPr>
          <w:rtl w:val="0"/>
        </w:rPr>
        <w:t>laidos apmokamos supaprastintai, nustatant j</w:t>
      </w:r>
      <w:r>
        <w:rPr>
          <w:rtl w:val="0"/>
        </w:rPr>
        <w:t xml:space="preserve">ų </w:t>
      </w:r>
      <w:r>
        <w:rPr>
          <w:rtl w:val="0"/>
        </w:rPr>
        <w:t>dyd</w:t>
      </w:r>
      <w:r>
        <w:rPr>
          <w:rtl w:val="0"/>
        </w:rPr>
        <w:t xml:space="preserve">į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tina i</w:t>
      </w:r>
      <w:r>
        <w:rPr>
          <w:rtl w:val="0"/>
        </w:rPr>
        <w:t xml:space="preserve">š </w:t>
      </w:r>
      <w:r>
        <w:rPr>
          <w:rtl w:val="0"/>
        </w:rPr>
        <w:t xml:space="preserve">anksto </w:t>
      </w:r>
      <w:r>
        <w:rPr>
          <w:rtl w:val="0"/>
        </w:rPr>
        <w:t>į</w:t>
      </w:r>
      <w:r>
        <w:rPr>
          <w:rtl w:val="0"/>
        </w:rPr>
        <w:t xml:space="preserve">vertinti PVM </w:t>
      </w:r>
      <w:r>
        <w:rPr>
          <w:rtl w:val="0"/>
        </w:rPr>
        <w:t>į</w:t>
      </w:r>
      <w:r>
        <w:rPr>
          <w:rtl w:val="0"/>
        </w:rPr>
        <w:t>tak</w:t>
      </w:r>
      <w:r>
        <w:rPr>
          <w:rtl w:val="0"/>
        </w:rPr>
        <w:t>ą</w:t>
      </w:r>
      <w:r>
        <w:rPr>
          <w:rtl w:val="0"/>
        </w:rPr>
        <w:t>, t. y. nustatyti dyd</w:t>
      </w:r>
      <w:r>
        <w:rPr>
          <w:rtl w:val="0"/>
        </w:rPr>
        <w:t>ž</w:t>
      </w:r>
      <w:r>
        <w:rPr>
          <w:rtl w:val="0"/>
        </w:rPr>
        <w:t>ius su PVM ir (arba) be PVM, dyd</w:t>
      </w:r>
      <w:r>
        <w:rPr>
          <w:rtl w:val="0"/>
        </w:rPr>
        <w:t xml:space="preserve">į </w:t>
      </w:r>
      <w:r>
        <w:rPr>
          <w:rtl w:val="0"/>
        </w:rPr>
        <w:t>be PVM taikant tais atvejais, kai PVM yra netinkamos finansuoti i</w:t>
      </w:r>
      <w:r>
        <w:rPr>
          <w:rtl w:val="0"/>
        </w:rPr>
        <w:t>š</w:t>
      </w:r>
      <w:r>
        <w:rPr>
          <w:rtl w:val="0"/>
        </w:rPr>
        <w:t>laidos. I</w:t>
      </w:r>
      <w:r>
        <w:rPr>
          <w:rtl w:val="0"/>
        </w:rPr>
        <w:t>š</w:t>
      </w:r>
      <w:r>
        <w:rPr>
          <w:rtl w:val="0"/>
        </w:rPr>
        <w:t>samesn</w:t>
      </w:r>
      <w:r>
        <w:rPr>
          <w:rtl w:val="0"/>
        </w:rPr>
        <w:t xml:space="preserve">ę </w:t>
      </w:r>
      <w:r>
        <w:rPr>
          <w:rtl w:val="0"/>
        </w:rPr>
        <w:t>informacij</w:t>
      </w:r>
      <w:r>
        <w:rPr>
          <w:rtl w:val="0"/>
        </w:rPr>
        <w:t xml:space="preserve">ą </w:t>
      </w:r>
      <w:r>
        <w:rPr>
          <w:rtl w:val="0"/>
        </w:rPr>
        <w:t xml:space="preserve">apie PVM </w:t>
      </w:r>
      <w:r>
        <w:rPr>
          <w:rtl w:val="0"/>
        </w:rPr>
        <w:t>į</w:t>
      </w:r>
      <w:r>
        <w:rPr>
          <w:rtl w:val="0"/>
        </w:rPr>
        <w:t>tak</w:t>
      </w:r>
      <w:r>
        <w:rPr>
          <w:rtl w:val="0"/>
        </w:rPr>
        <w:t xml:space="preserve">ą </w:t>
      </w:r>
      <w:r>
        <w:rPr>
          <w:rtl w:val="0"/>
        </w:rPr>
        <w:t>supaprastintai apmokam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dyd</w:t>
      </w:r>
      <w:r>
        <w:rPr>
          <w:rtl w:val="0"/>
        </w:rPr>
        <w:t>ž</w:t>
      </w:r>
      <w:r>
        <w:rPr>
          <w:rtl w:val="0"/>
        </w:rPr>
        <w:t xml:space="preserve">iams galima rasti </w:t>
      </w:r>
      <w:r>
        <w:rPr>
          <w:rtl w:val="0"/>
        </w:rPr>
        <w:t>„</w:t>
      </w:r>
      <w:r>
        <w:rPr>
          <w:rtl w:val="0"/>
        </w:rPr>
        <w:t>Prid</w:t>
      </w:r>
      <w:r>
        <w:rPr>
          <w:rtl w:val="0"/>
        </w:rPr>
        <w:t>ė</w:t>
      </w:r>
      <w:r>
        <w:rPr>
          <w:rtl w:val="0"/>
        </w:rPr>
        <w:t>tin</w:t>
      </w:r>
      <w:r>
        <w:rPr>
          <w:rtl w:val="0"/>
        </w:rPr>
        <w:t>ė</w:t>
      </w:r>
      <w:r>
        <w:rPr>
          <w:rtl w:val="0"/>
        </w:rPr>
        <w:t>s vert</w:t>
      </w:r>
      <w:r>
        <w:rPr>
          <w:rtl w:val="0"/>
        </w:rPr>
        <w:t>ė</w:t>
      </w:r>
      <w:r>
        <w:rPr>
          <w:rtl w:val="0"/>
        </w:rPr>
        <w:t>s mokes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į</w:t>
      </w:r>
      <w:r>
        <w:rPr>
          <w:rtl w:val="0"/>
        </w:rPr>
        <w:t>takos fiksuotiesiems dyd</w:t>
      </w:r>
      <w:r>
        <w:rPr>
          <w:rtl w:val="0"/>
        </w:rPr>
        <w:t>ž</w:t>
      </w:r>
      <w:r>
        <w:rPr>
          <w:rtl w:val="0"/>
        </w:rPr>
        <w:t>iams vertinimo gair</w:t>
      </w:r>
      <w:r>
        <w:rPr>
          <w:rtl w:val="0"/>
        </w:rPr>
        <w:t>ė</w:t>
      </w:r>
      <w:r>
        <w:rPr>
          <w:rtl w:val="0"/>
        </w:rPr>
        <w:t>se</w:t>
      </w:r>
      <w:r>
        <w:rPr>
          <w:rtl w:val="0"/>
        </w:rPr>
        <w:t>“</w:t>
      </w:r>
      <w:r>
        <w:rPr>
          <w:rtl w:val="0"/>
        </w:rPr>
        <w:t>, kurios skelbiamos 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</w:rPr>
        <w:t>fond</w:t>
      </w:r>
      <w:r>
        <w:rPr>
          <w:rtl w:val="0"/>
        </w:rPr>
        <w:t xml:space="preserve">ų </w:t>
      </w:r>
      <w:r>
        <w:rPr>
          <w:rtl w:val="0"/>
        </w:rPr>
        <w:t>svetain</w:t>
      </w:r>
      <w:r>
        <w:rPr>
          <w:rtl w:val="0"/>
        </w:rPr>
        <w:t>ė</w:t>
      </w:r>
      <w:r>
        <w:rPr>
          <w:rtl w:val="0"/>
        </w:rPr>
        <w:t xml:space="preserve">je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"http://www.esinvesticijos.lt"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www.esinvesticijos.lt</w:t>
      </w:r>
      <w:r>
        <w:rPr/>
        <w:fldChar w:fldCharType="end" w:fldLock="0"/>
      </w:r>
      <w:r>
        <w:rPr>
          <w:rStyle w:val="None"/>
          <w:rtl w:val="0"/>
        </w:rPr>
        <w:t>. Gairi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2.3 skirsnyje taip pat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nagrin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ta PVM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taka fiksuotosioms normoms.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433.1, 433.2 ir 433.3 papunk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iuose nurodytoms fiksuotosioms normoms  (t.y. standartinei, 15 proc. ir 40 proc. fiksuotosioms normoms, kurios taikomos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ti,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r.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9.2 skirsn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) PVM tinkamumas finansuoti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takos neturi, t. y.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normos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inamos, kai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pirkimo ir (arba) importo PVM yra netinkamas finansuoti.</w:t>
      </w:r>
    </w:p>
    <w:p>
      <w:pPr>
        <w:pStyle w:val="Antraštė 1"/>
      </w:pPr>
      <w:bookmarkStart w:name="_Toc5" w:id="5"/>
      <w:r>
        <w:rPr>
          <w:rStyle w:val="None"/>
          <w:rFonts w:cs="Arial Unicode MS" w:eastAsia="Arial Unicode MS"/>
          <w:rtl w:val="0"/>
        </w:rPr>
        <w:t>6. DID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IAUSIA TINKAM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FINANSUOTI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SUMA IR PROJEKTO PAJAMOS</w:t>
      </w:r>
      <w:bookmarkEnd w:id="5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  <w:ind w:right="3"/>
      </w:pPr>
      <w:r>
        <w:rPr>
          <w:rStyle w:val="None"/>
          <w:rtl w:val="0"/>
        </w:rPr>
        <w:t>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 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 ir 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iausias leistinas skirti projektui finansavimo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dydis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 projekto vykdytojo (kartu su partneriais) tinkamoms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skiriam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nuosav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šą</w:t>
      </w:r>
      <w:r>
        <w:rPr>
          <w:rStyle w:val="None"/>
          <w:rtl w:val="0"/>
        </w:rPr>
        <w:t xml:space="preserve">) nustatomi projekto tinkamumo finansuoti vertinimo metu ir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omi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 galima projektui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suma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projekto vykdytojui, jeigu jis laiku ir nepa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eisdamas sutarties reikalavim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gyvendina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tinkamai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laidas. </w:t>
      </w:r>
    </w:p>
    <w:p>
      <w:pPr>
        <w:pStyle w:val="Sąrašo pastraipa"/>
        <w:numPr>
          <w:ilvl w:val="0"/>
          <w:numId w:val="5"/>
        </w:numPr>
        <w:ind w:right="3"/>
      </w:pPr>
      <w:r>
        <w:rPr>
          <w:rStyle w:val="None"/>
          <w:rtl w:val="0"/>
        </w:rPr>
        <w:t>Vertinant projekto 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finansuoti, vadovaujantis projekto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koje pateikta informacija, taip pat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vertinamos projekto pajamos.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ERPF arba Sanglaudos fondo 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SF) bendrai finansuojam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 iki pajam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vertinimo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1 mln. eur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planuojamos gauti pajamos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iuojamos 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diskontuot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gryn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iavimo ir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ros metodika, patvirtinta 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Europos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jungos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veiksm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programos valdymo komiteto 2014 m. spalio 13 d. pos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protokolu Nr.35 (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2016 m. gegu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9 d. redakcija)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6"/>
        </w:numPr>
        <w:bidi w:val="0"/>
        <w:ind w:right="3"/>
        <w:jc w:val="both"/>
        <w:rPr>
          <w:rtl w:val="0"/>
        </w:rPr>
      </w:pPr>
      <w:r>
        <w:rPr>
          <w:rStyle w:val="None"/>
          <w:rtl w:val="0"/>
        </w:rPr>
        <w:t>Vertinant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bendrai finansuojam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pajamas, tinkamos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suma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inamos gryn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pajam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kurios tiesiogiai gaunamos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metu, suma:</w:t>
      </w:r>
    </w:p>
    <w:p>
      <w:pPr>
        <w:pStyle w:val="Sąrašo pastraipa"/>
        <w:numPr>
          <w:ilvl w:val="1"/>
          <w:numId w:val="6"/>
        </w:numPr>
      </w:pP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tiesiogiai gaunamomis pajamomis laikomos pajamos, gautos pardavus, nuomojant ar kitaip naudojant projekto 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omis sukurt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ar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sigyt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turt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(jei tokia turto panaudojimo forma nebuvo numatyta sutartyje) arba teikiant projekto 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omis finansuojamas paslaugas;</w:t>
      </w:r>
    </w:p>
    <w:p>
      <w:pPr>
        <w:pStyle w:val="Sąrašo pastraipa"/>
        <w:numPr>
          <w:ilvl w:val="1"/>
          <w:numId w:val="6"/>
        </w:numPr>
      </w:pP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projekto sutartyje nustatytu poprojektiniu laikotarpiu numatomos gauti ar gautos pajamos 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ra vertinamos.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bendrai finansuojam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vykdytojams nedraud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iama gauti pajam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remiamos veiklos,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iau rekomenduojama, kad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sukurti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sigyti) rezultatai (produktai)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platinami nemokamai.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nustatyti papildomi apribojimai gauti pajamas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 sukurt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produkt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 Tokie reikalavimai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vertinti tinkamumo finansuoti vertinimo metu ir perkelti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Vertinant projekto planuojamas gauti arba gautas pajamas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VI skyriaus 36 skirsnyje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Projekto pajamos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>nustatytas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imtis. Pajamos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vertinamos pagal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 skirsnio nuostatas, jei projektui teikiama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pagalba. Jei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pagalba teikiama tik kai kurioms projekto veikloms,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imtis taikoma tik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ioms projekto veikloms.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jei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pagalbos teikimo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lygose (reglamentuose ar Europos Komisijos sprendimuose) nustatomi reikalavimai, susij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su pajam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kontrole, pajam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iavimo reikalavimai taikomi pagal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pagalbos teikim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nuostatas.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Projekto vykdytojo arba partneri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gautos grynosios pajamos, kurios nebuvo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anksto,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gr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intos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 skyriaus 36 skirsnyje nustatytais atvejais ir terminais.</w:t>
      </w:r>
    </w:p>
    <w:p>
      <w:pPr>
        <w:pStyle w:val="Sąrašo pastraipa"/>
        <w:numPr>
          <w:ilvl w:val="0"/>
          <w:numId w:val="6"/>
        </w:numPr>
        <w:ind w:right="3"/>
      </w:pPr>
      <w:r>
        <w:rPr>
          <w:rStyle w:val="None"/>
          <w:rtl w:val="0"/>
        </w:rPr>
        <w:t>Projekto vykdytojo gautos netesybos (bauda, delspinigiai)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š</w:t>
      </w:r>
      <w:r>
        <w:rPr>
          <w:rStyle w:val="None"/>
          <w:rtl w:val="0"/>
        </w:rPr>
        <w:t>ali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kurios kompensuoja projekto vykdytojo patirt</w:t>
      </w:r>
      <w:r>
        <w:rPr>
          <w:rStyle w:val="None"/>
          <w:rtl w:val="0"/>
        </w:rPr>
        <w:t>ą ž</w:t>
      </w:r>
      <w:r>
        <w:rPr>
          <w:rStyle w:val="None"/>
          <w:rtl w:val="0"/>
        </w:rPr>
        <w:t>al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tre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š</w:t>
      </w:r>
      <w:r>
        <w:rPr>
          <w:rStyle w:val="None"/>
          <w:rtl w:val="0"/>
        </w:rPr>
        <w:t>ali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vykdymo ar netinkamo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vykdymo,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laikomos projekto pajamomis ir nesuma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ina 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sumos, jeigu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to nesuma</w:t>
      </w:r>
      <w:r>
        <w:rPr>
          <w:rStyle w:val="None"/>
          <w:rtl w:val="0"/>
        </w:rPr>
        <w:t>žė</w:t>
      </w:r>
      <w:r>
        <w:rPr>
          <w:rStyle w:val="None"/>
          <w:rtl w:val="0"/>
        </w:rPr>
        <w:t>ja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jui,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 ar rangovui atliekamo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suma.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Sąrašo pastraipa"/>
        <w:numPr>
          <w:ilvl w:val="0"/>
          <w:numId w:val="6"/>
        </w:numPr>
        <w:ind w:right="3"/>
      </w:pPr>
      <w:r>
        <w:rPr>
          <w:rStyle w:val="None"/>
          <w:rtl w:val="0"/>
        </w:rPr>
        <w:t>Projekto pajamomis taip pat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laikomos projekto vykdytojo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supaprastintai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sutaupytos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 xml:space="preserve">os. </w:t>
      </w:r>
    </w:p>
    <w:p>
      <w:pPr>
        <w:pStyle w:val="Antraštė 1"/>
        <w:rPr>
          <w:rStyle w:val="None"/>
        </w:rPr>
      </w:pPr>
      <w:bookmarkStart w:name="_Toc6" w:id="6"/>
      <w:r>
        <w:rPr>
          <w:rStyle w:val="None"/>
          <w:rFonts w:cs="Arial Unicode MS" w:eastAsia="Arial Unicode MS"/>
          <w:rtl w:val="0"/>
        </w:rPr>
        <w:t>7. PROJEKTO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APSKAITA, DOKUMENT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RENGIMAS IR SAUGOJIMAS</w:t>
      </w:r>
      <w:bookmarkEnd w:id="6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apskaita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vykdoma skaidriai, s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iningai ir teisingai,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sutarties, sutar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 projekto partneriais, ES ir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reikalavimus. Visi su projektu susij</w:t>
      </w:r>
      <w:r>
        <w:rPr>
          <w:rStyle w:val="None"/>
          <w:rtl w:val="0"/>
        </w:rPr>
        <w:t>ę ū</w:t>
      </w:r>
      <w:r>
        <w:rPr>
          <w:rStyle w:val="None"/>
          <w:rtl w:val="0"/>
        </w:rPr>
        <w:t xml:space="preserve">kiniai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vykiai ir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operacijos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registruojami projekto vykdytojo ar partnerio apskaitoje bei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sti apskaitos dokumentais. 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 xml:space="preserve">Projekto vykdytojas kredito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staigoje turi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atskir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projektui skiriamo finansavimo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oms tvarkyti tuo atveju, jeigu numatoma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avans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(ar) taikyti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 Kai projekto vykdytojas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yra biud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etin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 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staiga,</w:t>
      </w:r>
      <w:r>
        <w:rPr>
          <w:rStyle w:val="None"/>
          <w:rtl w:val="0"/>
        </w:rPr>
        <w:t xml:space="preserve"> ji gali atskiroje kredito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skaitoje laikyti daugiau nei vienam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finansuojamam projektui skiriamas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 xml:space="preserve">as,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tikrindama atskir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projekt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ėšų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apskaitos atskyrim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rtl w:val="0"/>
        </w:rPr>
        <w:t xml:space="preserve">. Kai projektas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gyvendinamas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ojo ir privataus sektori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partneryst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projekto vykdytojas turi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lyginio deponavimo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kaip numatyta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217 punkte.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Su projektu susijusios operacijos yra laikomos projekto vykdytojo bendros buhalterin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apskaitos sud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tine dalimi. Su projektu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buhalterini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operacij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ai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lengvai atskiriami nuo kit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prastini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projekto vykdytojo operacij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su kitais projekto vykdytojo vykdomais projektais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operacij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 Projekto operacij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apskaitai tvarkyti rekomenduojama naudoti atskiras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plano subs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skaitas arba kitus atskyrimo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kodavim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iame punkte nurodyti reikalavimai netaikomi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laidoms, kurios apmokamos supaprastintai, taip pat kitais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imtiniais atvejais, nurodytais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216 punkte.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Su projektu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pinig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jud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apskaitai tvarkyti rekomenduojama naudoti dvejybin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šą</w:t>
      </w:r>
      <w:r>
        <w:rPr>
          <w:rStyle w:val="None"/>
          <w:rtl w:val="0"/>
        </w:rPr>
        <w:t>.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vykdytojai, kurie pagal Lietuvos Respublikos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statymus dvejybinio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 naudoti neprivalo, gali apskait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tvarkyti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prasta tvarka.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daliai taikomas supaprastintas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jimas, projekto vykdytojas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buhalterin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apskait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tvarko vadovaudamasis ES ir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ymuose nurodom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 pagal projekto sutartyje nustatytus supaprastintai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sum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norm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ius. Projekto vykdytojas neturi atskirti toki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apskaitos nuo kit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prastini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savo operacij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iosioms institucijoms pateikiamos 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kopijos neprivalo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tvirtinamos. Projekto vykdytojas ar partneris neturi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 rangovo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kopijos teikiamos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turi jas patikrinti.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kaip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dokumentai pateikiami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skaitos banke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elektronin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bankininkyst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sistemos, jie privalo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visus privalomus rekvizitus, nurodytus Lietuvos Respublikos buhalterin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apskaitos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statymo 13 straipsnio 1 dalyje. 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Jeigu kaip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dokumentai teikiamos projekto vykdytojo ar partnerio parengtos (u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pildytos)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ymos, jos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ytos projekto vykdytojo ar partnerio, o kai projekto vykdytojas ar partneris yra organizacija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staiga)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 xml:space="preserve">jos vadovo arba 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galioto asmens.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ymose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tenka nurodyti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numerius ir dat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(jeigu taikoma), o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pateikti nereikia, jeigu atsakingos institucijos nenustato kitaip. 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Rekomenduojamos naudoti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formos pateikiamos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svetain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skyriaus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Dokumentai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 xml:space="preserve">srities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valdymas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 xml:space="preserve">kategorijoje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Kitos formos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.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 Jeigu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prekes, paslaugas ar darbus atsiskaitoma faktoringo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t. y. projekto vykdytojas ar partneris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as perveda ne tiesiogiai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 ar rangovui, o faktoriui, kartu su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 projekto vykdytojas ar partneris be 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205 punkto 3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nurodyt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pateikti: 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.1. dokument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kuriuo remiantis galima nustatyti, kad projekto vykdytojas ir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ar rangovas susitar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kad pagal pastarojo pateiktas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skaitas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suteiktas paslaugas, patiektas prekes ar atliktus darbus projekto vykdytojas turi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ne tiesiogiai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jui ar rangovui, o faktoriui (pvz., susitarimo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faktoringo sutarties taikymo kopij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); 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.2.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 rangovo pagal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fakt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 xml:space="preserve">suteiktas paslaugas, pateiktas prekes ar atliktus darbus kopijas; 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.3.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deklaruojant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kompensavimo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taip pat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pateikiami pagal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 rangovo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ytas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skaitas fakt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ras projekto vykdytojo faktoriui atliktus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rodantys dokumentai. 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.4. Kai projekto vykdytojas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deklaruoja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projekto vykdytojas faktoriui atliktus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dokumentus turi pateikti po to, kai i</w:t>
      </w:r>
      <w:r>
        <w:rPr>
          <w:rStyle w:val="None"/>
          <w:rtl w:val="0"/>
        </w:rPr>
        <w:t>š 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gav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as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214.2 papunktyje nustatytais terminais jas sumoka faktoriui.</w:t>
      </w:r>
    </w:p>
    <w:p>
      <w:pPr>
        <w:pStyle w:val="Sąrašo pastraipa"/>
        <w:ind w:left="0" w:firstLine="851"/>
      </w:pP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2</w:t>
      </w:r>
      <w:r>
        <w:rPr>
          <w:rStyle w:val="None"/>
          <w:rtl w:val="0"/>
        </w:rPr>
        <w:t xml:space="preserve">.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Tarpusavio skol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skaitymo aktas gali b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 laikomas</w:t>
      </w:r>
      <w:r>
        <w:rPr>
          <w:rStyle w:val="None"/>
          <w:rtl w:val="0"/>
        </w:rPr>
        <w:t xml:space="preserve">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apmok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jimo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rodymo dokumentu tik tuo atveju, kai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skaita yra abipus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t. y. kai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skaitos akt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ir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sakovas, ir tiek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jas. Tarpusavio skol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skaitymo aktu dengiamos 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 turi b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ti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trauktos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buhalterin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apskait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(Buhalterin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 apskaitos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statymo 6 straipsnio 2 dalis), o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skaitymo aktas tur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 visus privalomus apskaitos dokument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rekvizitus (Buhalterin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 apskaitos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statymo 13 straipsnio 1 dalis), pavyzd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iui, turi b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 nurodyta akto pasira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ymo data, atsiskaitan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 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moni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rekvizitai,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skaitoma 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suma, 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skaita fakt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ra (-os), pagal kuri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(-ias) patirtos 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skaitomos, arba kod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tam tikra suma nepervedama tiek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jui (netesybos) ir kt.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Jeigu tik dalis patiriam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yra susijusi su projektu,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 dalis privalo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kiai ir argumentuotai nustatyta kaip faktinis dydis arba taikant </w:t>
      </w:r>
      <w:r>
        <w:rPr>
          <w:rStyle w:val="None"/>
          <w:i w:val="1"/>
          <w:iCs w:val="1"/>
          <w:rtl w:val="0"/>
        </w:rPr>
        <w:t>pro rata</w:t>
      </w:r>
      <w:r>
        <w:rPr>
          <w:rStyle w:val="None"/>
          <w:rtl w:val="0"/>
        </w:rPr>
        <w:t xml:space="preserve"> (proporcingo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priskyrimo) princip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Nor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damas taikyti </w:t>
      </w:r>
      <w:r>
        <w:rPr>
          <w:rStyle w:val="None"/>
          <w:i w:val="1"/>
          <w:iCs w:val="1"/>
          <w:rtl w:val="0"/>
        </w:rPr>
        <w:t>pro rata</w:t>
      </w:r>
      <w:r>
        <w:rPr>
          <w:rStyle w:val="None"/>
          <w:rtl w:val="0"/>
        </w:rPr>
        <w:t xml:space="preserve"> princip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jas ar projekto vykdytojas arba partneris turi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pateikti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pro rata</w:t>
      </w:r>
      <w:r>
        <w:rPr>
          <w:rStyle w:val="None"/>
          <w:rtl w:val="0"/>
        </w:rPr>
        <w:t xml:space="preserve"> metodik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nurodyti, kad netinkam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dalis bus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kitomis nei projektui skirto finansavimo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omis.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projektui vykdyti naudojam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nusid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naud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 nuomos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rekomenduojama 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iuoti nuo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ploto (projektui vykdyti naudojamo ploto dalis nuo bendro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ploto). Taip pat rekomenduojama atsi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velgti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tai, kiek laiko patalpos naudojamos projekto reikm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(pavyzd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jei projekto vykdymo reikm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patalpos naudojamos tik pus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darbo dienos, projektui galima priskirti tik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½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naudojam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nusid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(nuomos)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Jei darbui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skiriama tik dalis darbo laiko pagal darbo sutart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tai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 rekomenduojama 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iuoti proporcingai dirbtam laikui (darbuotojo darbo vykdant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laikas nuo bendro darbuotojo darbo laiko).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Visi su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gyvendinimu susij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dokumentai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saugomi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VII skyriaus 42 skirsnyje nustatyta tvarka. </w:t>
      </w:r>
    </w:p>
    <w:p>
      <w:pPr>
        <w:pStyle w:val="Antraštė 1"/>
        <w:rPr>
          <w:rStyle w:val="None"/>
        </w:rPr>
      </w:pPr>
      <w:bookmarkStart w:name="_Toc7" w:id="7"/>
      <w:r>
        <w:rPr>
          <w:rStyle w:val="None"/>
          <w:rFonts w:cs="Arial Unicode MS" w:eastAsia="Arial Unicode MS"/>
          <w:rtl w:val="0"/>
        </w:rPr>
        <w:t>8. PROJEKTO TINKAM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FINANSUOTI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APMOK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JIMO B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DAI</w:t>
      </w:r>
      <w:bookmarkEnd w:id="7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jimai projekto vykdytojui vykdomi pagal 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teikiamus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apmokamos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iais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dais (konkretus kiekvienam projektui taikytinas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das ar atskiri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dai pagal skirtingas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eilutes nustatomi projekto sutartyje):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kompensavimo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du,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kai projekto vykdytojas deklaruoja realias (fakti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patirtas ir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tas)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du,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kai projekto vykdytojas deklaruoja realias (fakti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patirtas, bet dar neapmok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tas)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kurioms taikomas supaprastintas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jimas, yra apmokamos tik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kompensavimo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atvejus, kai deklaruojamos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iuojamos nuo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deklaruot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– </w:t>
      </w:r>
      <w:r>
        <w:rPr>
          <w:rStyle w:val="None"/>
          <w:rtl w:val="0"/>
        </w:rPr>
        <w:t>tokios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tik proporcingai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ymuose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ir anks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patvirtintus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ymus) patvirtintoms tinkamoms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laidoms, nuo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jos yra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iuojamos).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Supaprastintai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apmokamos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iais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dais (toliau kartu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fiksuotieji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iai):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pagal fiksuotuosius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vieneto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kainius 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 xml:space="preserve">fiksuotieji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sumas 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fiksuotosios sumos);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normas 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fiksuotosios normos).</w:t>
      </w:r>
    </w:p>
    <w:p>
      <w:pPr>
        <w:pStyle w:val="Antraštė 1"/>
        <w:rPr>
          <w:rStyle w:val="None"/>
        </w:rPr>
      </w:pPr>
      <w:bookmarkStart w:name="_Toc8" w:id="8"/>
      <w:r>
        <w:rPr>
          <w:rStyle w:val="None"/>
          <w:rFonts w:cs="Arial Unicode MS" w:eastAsia="Arial Unicode MS"/>
          <w:rtl w:val="0"/>
        </w:rPr>
        <w:t>9. SUPAPRASTINTAI APMOKAMOS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LAIDOS</w:t>
      </w:r>
      <w:bookmarkEnd w:id="8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supaprastintai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tik tais atvejais, jeigu 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supaprastintai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anksto (iki projekto sutarties sudarymo) nustatyta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e, 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kiai nurodant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taikymo srit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arba kai tokia 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nustatoma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sudarius projekto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jei 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kiai atskiriamas naujai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supaprastintai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taikymo laikotarpis.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(arba dokumente, kuriuo 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nurodyta vadovautis) nustatomi supaprastintai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iai,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taikymo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galimyb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juos keisti sudarius projekto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).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ius, kad supaprastintai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dydis ar jo taikymo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lygos buvo netinkamai nustatyti (tais atvejais, kai dydis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esnis arba kitaip taikomas), patikslintas dydis ar jo taikymo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lygos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taikomi jau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gyvendinamiems projektams nuo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ar jo taikymo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patikslinimo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sigaliojimo dienos.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supaprastintai, jeigu jos patiriamos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imtinai vykdant pirkimus, t. y. jeigu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pilna apimtimi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 ne pats projekto vykdytojas, o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jai,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jai ar rangovai. Jeigu projekt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gyvendina pats projekto vykdytojas, t. y. visi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kontroliuoja projekto valdym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ir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supaprastintai, net jeigu kai kurios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patiriamos vykdant pirkimus. 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 pavyzdys: Profesinio mokymo projekte fiksuotasis valandinis profesinio mokymo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kainio dydis,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eina lektori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io,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laikymo ar nuomos, mokymo priemoni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sigijimo ir pana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nustatomas ir taikomas tuo atveju, jeigu profesin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organizuoja ir vykdo projekto vykdytojo ar partnerio darbuotojai, t. y. jeigu 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 perkamas visas profesinio mokymo teikimo ir organizavimo paslaugos paketas. 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iau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fiksuotojo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kainio dyd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iuotos tam tikr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preki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 paslaug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(pavyzd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mokymo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nuomos paslaug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turim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valymo ir prie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ros paslaug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pan.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laidos).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 pavyzdys: fiksuotoji suma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nustatoma ir taikoma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iuojant renginio,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kurio organizavim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(dalyvi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kvietim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registravim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programos rengim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atskir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pirkim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(renginio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nuomos, dalyvi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maitinimo ir pan.) vykdym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kitas organizacines veiklas) yra atsakingas pats projekto vykdytojas, t. y.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viso renginio organizavimo 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 sudaroma sutartis su paslaugos teik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ju perkant renginio organizavimo paslaug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paket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Tos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daugiau negu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pagal skirtingus  supaprastinto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dus, t. y. jie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taikomi toms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laidoms.</w:t>
      </w:r>
    </w:p>
    <w:p>
      <w:pPr>
        <w:pStyle w:val="Įprastasis"/>
        <w:ind w:left="851" w:firstLine="0"/>
        <w:rPr>
          <w:rStyle w:val="None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iui, jeigu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taikomi fiksuotieji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kainiai ir fiksuotoji sta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 suma,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sum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iuotos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laidos, apmokamos pagal fiksuotuosius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kainius.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Kai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apmokamos supaprastintai, projekto vykdytojas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neteikia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skyrus atvejus, kai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reikia kiekybinio rezultato pasiekimui ir (ar) projekto (veiklos) ar jo dalies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gyvendinimui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rodyti, taip pat pasteb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jus signalus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iniasklaidoje ar kilus kit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kad projekto vykdytojas patirdamas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nesilaiko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deklaruoja tas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daugiau nei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projekto vykdytojo 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patirtos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ius pirkimus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sigytos prek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ar paslaugos,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mokestis, kitos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ir pan.)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None"/>
          <w:rtl w:val="0"/>
        </w:rPr>
        <w:t>yra didesn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iuotas taikant nustatytus fiksuotuosius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ius, skirtumas yra apmokamas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projekto vykdytojo nuosav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vykdytojui ar partneriui nepanaudojus 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, gaut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pagal fiksuotuosius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ius,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likut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jis gali panaudoti kitoms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jei jos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apmokamos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projektui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, kitoms paties vykdom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arba kitoms projekto vykdytojo ar partnerio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jei tokios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tinos ir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apmokamos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kitiems projektams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arba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finansavimo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. Atlikdamas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iuos veiksmus projekto vykdytojas ar partneris privalo laikytis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jo buhalterin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apskait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vertin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patirtas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projekto vykdytojas taip pat turi teis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suderin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s su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ja institucija, gr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inti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as (ar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), kurios buvo gautos supaprastintai apmokant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laidas. </w:t>
      </w:r>
    </w:p>
    <w:p>
      <w:pPr>
        <w:pStyle w:val="Įprastasis"/>
        <w:ind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9" w:id="9"/>
      <w:r>
        <w:rPr>
          <w:rStyle w:val="None"/>
          <w:rFonts w:cs="Arial Unicode MS" w:eastAsia="Arial Unicode MS"/>
          <w:rtl w:val="0"/>
        </w:rPr>
        <w:t>9.1. FIKSUOT</w:t>
      </w:r>
      <w:r>
        <w:rPr>
          <w:rStyle w:val="None"/>
          <w:rFonts w:cs="Arial Unicode MS" w:eastAsia="Arial Unicode MS" w:hint="default"/>
          <w:rtl w:val="0"/>
        </w:rPr>
        <w:t>Ų</w:t>
      </w:r>
      <w:r>
        <w:rPr>
          <w:rStyle w:val="None"/>
          <w:rFonts w:cs="Arial Unicode MS" w:eastAsia="Arial Unicode MS"/>
          <w:rtl w:val="0"/>
        </w:rPr>
        <w:t>J</w:t>
      </w:r>
      <w:r>
        <w:rPr>
          <w:rStyle w:val="None"/>
          <w:rFonts w:cs="Arial Unicode MS" w:eastAsia="Arial Unicode MS" w:hint="default"/>
          <w:rtl w:val="0"/>
        </w:rPr>
        <w:t>Ų Į</w:t>
      </w:r>
      <w:r>
        <w:rPr>
          <w:rStyle w:val="None"/>
          <w:rFonts w:cs="Arial Unicode MS" w:eastAsia="Arial Unicode MS"/>
          <w:rtl w:val="0"/>
        </w:rPr>
        <w:t>KAINI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IR FIKSUOT</w:t>
      </w:r>
      <w:r>
        <w:rPr>
          <w:rStyle w:val="None"/>
          <w:rFonts w:cs="Arial Unicode MS" w:eastAsia="Arial Unicode MS" w:hint="default"/>
          <w:rtl w:val="0"/>
        </w:rPr>
        <w:t>Ų</w:t>
      </w:r>
      <w:r>
        <w:rPr>
          <w:rStyle w:val="None"/>
          <w:rFonts w:cs="Arial Unicode MS" w:eastAsia="Arial Unicode MS"/>
          <w:rtl w:val="0"/>
        </w:rPr>
        <w:t>J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SUM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TAIKYMAS</w:t>
      </w:r>
      <w:bookmarkEnd w:id="9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 xml:space="preserve">taikyti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ir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sumas nustatoma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e.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Fiksuotieji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ir fiksuotosios sumos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nustatomi 1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kategorijoje </w:t>
      </w:r>
      <w:r>
        <w:rPr>
          <w:rStyle w:val="None"/>
          <w:rtl w:val="0"/>
        </w:rPr>
        <w:t>„Ž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ė“</w:t>
      </w:r>
      <w:r>
        <w:rPr>
          <w:rStyle w:val="None"/>
          <w:rtl w:val="0"/>
        </w:rPr>
        <w:t>, 2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kategorijoje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Nekilnojamasis turtas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, taip pat  7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kategorijoje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ir kitos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ą“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yra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anksto nustatyti ir taikytini visiems pagal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 xml:space="preserve">šą </w:t>
      </w:r>
      <w:r>
        <w:rPr>
          <w:rStyle w:val="None"/>
          <w:rtl w:val="0"/>
        </w:rPr>
        <w:t>finansuojamiems projektams,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ministerija nurodo: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tiksl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ar fiksuotosios sumos pavadinim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fiksuotasis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kainis mokslini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tyrim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projektuose);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kategorij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kurioje taikomi fiksuotieji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ar fiksuotosios sumos;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– </w:t>
      </w:r>
      <w:r>
        <w:rPr>
          <w:rStyle w:val="None"/>
          <w:rtl w:val="0"/>
        </w:rPr>
        <w:t>kiekybinio rezultato matavimo vienet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– </w:t>
      </w:r>
      <w:r>
        <w:rPr>
          <w:rStyle w:val="None"/>
          <w:rtl w:val="0"/>
        </w:rPr>
        <w:t>reikalaujam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pasiekti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rezultat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apib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dintas vienu ar keletu po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nuorod</w:t>
      </w:r>
      <w:r>
        <w:rPr>
          <w:rStyle w:val="None"/>
          <w:rtl w:val="0"/>
        </w:rPr>
        <w:t xml:space="preserve">ą į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analiz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ar atlikto tyrimo rezultatus, kuriais remiantis nustatomas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ar fiksuotosios sumos dydis (projekt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nenurodyta 53.3, 53.4 ir 53.5 papunk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informacija, jei ji nurodyta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analiz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ar atliktame tyrime).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e rekomenduojama nustatyti projekto vykdytojo teikiamus dokumentus, kuriais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rodomas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kainio kiekybinio rezultato pasiekimas ar projekto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gyvendinimas (rezultato pasiekimas) taikant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jie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nenurodyti, jei tai nurodyta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analiz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ar atliktame tyrime).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 pavyzdys: nustatomas fiksuotasis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kainis: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Fiksuotojo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kainio pavadinimas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Fiksuotasis socialinio darbuotojo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Biud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i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kategorija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5. Projekto vykdymas.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Fiksuotojo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kainio dydis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5,79 Eur / val. (vadovaujantis 2013-12-10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socialini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darbuotoj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nustatymo tyrimo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vadomis (</w:t>
      </w:r>
      <w:r>
        <w:rPr>
          <w:rStyle w:val="None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tyrimas nurodytas tik kaip pavyzdys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)).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Fiksuotojo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kainio matavimo vienetas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1 darbo valanda 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skaitant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pirm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dviej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ligos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kurias 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moka darbdavys, ir teis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aktuose nustatyt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papildom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poilsio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auginantiems du ar daugiau vaik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iki 12 met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arba ne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iki 18 met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Dokumentai, kuriais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rodomas fiksuotojo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kainio kiekybinio rezultato pasiekimas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: 1) dokumentinis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rodymas apie 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; 2) dokumentai, kuriuose nustatomos asmens darbo funkcijos, 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darbo sutartys arba 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ai, projekto vykdytojo ar partnerio vadovo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sakymas ar potvarkis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darbuotoj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paskyrimo dirbti prie projekto (jeigu taikoma), kuriame tur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 nurodytos darbuotojo pareigos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projekto numeris ir (arba) pavadinimas, darbo prie projekto trukm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Siekiant palengvinti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iavim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taip pat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teikiama rekomenduojamos formos suvestin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yma, kurioje nurodoma darbuotojo vardas, pavard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pareigyb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per ataskaitin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laikotarp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ius.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 pavyzdys: nustatoma fiksuotoji suma: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Fiksuotosios sumos pavadinimas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Fiksuotoji suma projekto vie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inimo renginiui.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Biud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i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kategorija: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6. Informavimas apie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Fiksuotosios sumos dydis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 1158,48 Eur (vadovaujantis 2014-01-21 Supaprastint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apmok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taikymo vie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inimo renginiams tyrimo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vadomis (</w:t>
      </w:r>
      <w:r>
        <w:rPr>
          <w:rStyle w:val="None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tyrimas nurodytas tik kaip pavyzdys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)).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Veiklos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gyvendinimo rezultatas: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Organizuotas projekto vie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inimo renginys (minimalus renginio dalyvi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50; minimali renginio trukm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4 val.).</w:t>
      </w:r>
    </w:p>
    <w:p>
      <w:pPr>
        <w:pStyle w:val="Įprastasis"/>
        <w:spacing w:after="0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Dokumentai, kuriais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rodomas projekto veiklos 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b w:val="1"/>
          <w:bCs w:val="1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gyvendinimas: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1) vie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inimo renginio programa, kurioje nurodyta renginio data ir vieta, dienotvark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; 2) renginio dalyvi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as, nurodant dalyvio vard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pavard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ę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kontaktin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informacij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su dalyvio para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u; 3) ne ma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 kaip 1 renginio nuotrauka, kurioje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fiksuoti renginio dalyviai ir prane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jas (-ai). </w:t>
      </w:r>
    </w:p>
    <w:p>
      <w:pPr>
        <w:pStyle w:val="Įprastasis"/>
        <w:spacing w:after="0"/>
        <w:ind w:left="851" w:firstLine="0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turi teis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nurodyti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esnius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 negu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nurodyti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nustatomi atskirai kiekvienam projektui jo tinkamumo finansuoti vertinimo metu vadovaujantis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ete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pateiktais duomenimis, kurie yra patikimi ir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patikrinami (gali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taikoma, kai 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 galima projektui skiriamo finansavimo suma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100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000 eur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nustatomi.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 atveju projekto tinkamumo finansuoti vertinimo metu taip pat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nustatomi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kainio matavimo vienetas ir fiksuotosios sumos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gyvendinimo rezultatas, bei dokumentai, reikalingi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iam rezultatui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ir (arba) projekto tinkamumo finansuoti vertinimo metu nustatyti projekto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nurodomi projekto sutartyje.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pagal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tinkamomis finansuoti proporcingai pasiektiems kiekybiniams rezultatams.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tinkamomis finansuoti visa apimtimi tuo atveju, jei projekto vykdytojas pasiekia projekto sutartyje nurodyt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rezultat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 prie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ingu atveju visos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tinkamos finansuoti.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Neteko galios nuo 2018 m. rugs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jo 5 d.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Esant galimybei, jeigu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manoma nustatyti kiekybinio rezultato matavimo vienet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rekomenduojama taikyti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kainius, kadangi taikant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sumas yra didesn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rizika, kad visos supaprastintai apmokamos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bus pripa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intos netinkamomis finansuoti (negalimas proporcingas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dalies pasiekt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rezultat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 taikant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). Nesant galimyb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taikyti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rekomenduojama vietoj vienos projekto fiksuotosios sumos numatyti kelet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apimties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sumas tikslinga taikyti trumpos trukm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projektams.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projekto vykdytojas deklaruoja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, negu planuota,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matavimo 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 fiksuotosios sumos veiklos vienet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t. y. patiria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iau, negu planuota,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apmokam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taikant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arba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sumas, sutaupytos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perkeliamos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kitas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eilutes ar kategorijas, kei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iant projekto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IV skyriaus 19 skirsnyje nustatyta tvarka.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nustatytas fiksuotasis tyr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yra 20,27 Eur / val. Projekto parai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koje buvo numatyta, kad tyr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jas dirbs 1000 val., 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 planuotas projekto rezultatas pasiektas dirbus 950 val. Esant poreikiui, sutaupytos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os (50 * 20,27 = 1013,50 Eur)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 perkeltos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biud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eilut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(kategorij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nustatyta informacinio renginio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fiksuotoji suma yra 115,85 Eur,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viso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numatyta, kad vyks 20 toki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rengini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(20 * 115,85=2317,00 Eur), 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iau projekto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gyvendinimo metu paai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ja, kad tokio rengini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iaus nereikia,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tenka 10 rengini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Esant poreikiui, sutaupytos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os (10 * 115,85= 1158,50 Eur)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ti perkeltos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biud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eilut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(kategorij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Projekto sutartyje nustatytas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matavimo 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ar fiksuotosios sumos veiklos 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padidintas sutaupytas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as perkeliant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eilu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(kategorij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kei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iant projekto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IV skyriaus 19 skirsnyje nustatyta tvarka. 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0" w:id="10"/>
      <w:r>
        <w:rPr>
          <w:rStyle w:val="None"/>
          <w:rFonts w:cs="Arial Unicode MS" w:eastAsia="Arial Unicode MS"/>
          <w:rtl w:val="0"/>
        </w:rPr>
        <w:t>9.2. FIKSUOTOSIOS NORMOS TAIKYMAS</w:t>
      </w:r>
      <w:bookmarkEnd w:id="10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taikomos tokios fiksuotosios normos: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b w:val="1"/>
          <w:bCs w:val="1"/>
          <w:rtl w:val="0"/>
        </w:rPr>
        <w:t>„</w:t>
      </w:r>
      <w:r>
        <w:rPr>
          <w:rStyle w:val="None"/>
          <w:b w:val="1"/>
          <w:bCs w:val="1"/>
          <w:rtl w:val="0"/>
        </w:rPr>
        <w:t>standartin</w:t>
      </w:r>
      <w:r>
        <w:rPr>
          <w:rStyle w:val="None"/>
          <w:b w:val="1"/>
          <w:bCs w:val="1"/>
          <w:rtl w:val="0"/>
        </w:rPr>
        <w:t xml:space="preserve">ė </w:t>
      </w:r>
      <w:r>
        <w:rPr>
          <w:rStyle w:val="None"/>
          <w:b w:val="1"/>
          <w:bCs w:val="1"/>
          <w:rtl w:val="0"/>
        </w:rPr>
        <w:t>fiksuotoji norma</w:t>
      </w:r>
      <w:r>
        <w:rPr>
          <w:rStyle w:val="None"/>
          <w:b w:val="1"/>
          <w:bCs w:val="1"/>
          <w:rtl w:val="0"/>
        </w:rPr>
        <w:t xml:space="preserve">“ </w:t>
      </w:r>
      <w:r>
        <w:rPr>
          <w:rStyle w:val="None"/>
          <w:rtl w:val="0"/>
        </w:rPr>
        <w:t>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(projekto administravimo ir susijusioms)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kuri nustatoma (procentais),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ijant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10 priede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rib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(skirtingos fiksuotosios normos yra nustatytos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bendrai finansuojamiems projektams ir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ERPF ar SF bendrai finansuojamiems projektams);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b w:val="1"/>
          <w:bCs w:val="1"/>
          <w:rtl w:val="0"/>
        </w:rPr>
        <w:t>„</w:t>
      </w:r>
      <w:r>
        <w:rPr>
          <w:rStyle w:val="None"/>
          <w:b w:val="1"/>
          <w:bCs w:val="1"/>
          <w:rtl w:val="0"/>
        </w:rPr>
        <w:t>15 procent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fiksuotoji norma</w:t>
      </w:r>
      <w:r>
        <w:rPr>
          <w:rStyle w:val="None"/>
          <w:b w:val="1"/>
          <w:bCs w:val="1"/>
          <w:rtl w:val="0"/>
        </w:rPr>
        <w:t>“</w:t>
      </w:r>
      <w:r>
        <w:rPr>
          <w:rStyle w:val="None"/>
          <w:rtl w:val="0"/>
        </w:rPr>
        <w:t xml:space="preserve">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ti, kurios  dydis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15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personalo darbo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io, kaip jis apibr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 xml:space="preserve">tas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11.6 skyriuje, ir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atlygio pagal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autorines, sutartis)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„</w:t>
      </w:r>
      <w:r>
        <w:rPr>
          <w:rStyle w:val="None"/>
          <w:b w:val="1"/>
          <w:bCs w:val="1"/>
          <w:rtl w:val="0"/>
        </w:rPr>
        <w:t>40 procent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fiksuotoji norma</w:t>
      </w:r>
      <w:r>
        <w:rPr>
          <w:rStyle w:val="None"/>
          <w:b w:val="1"/>
          <w:bCs w:val="1"/>
          <w:rtl w:val="0"/>
        </w:rPr>
        <w:t xml:space="preserve">“ </w:t>
      </w:r>
      <w:r>
        <w:rPr>
          <w:rStyle w:val="None"/>
          <w:rtl w:val="0"/>
        </w:rPr>
        <w:t>daliai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netiesiogines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laidas), kai fiksuotoji norma sudaro 40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personalo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laikomos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io, kaip jis apibr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 xml:space="preserve">tas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11.6 skyriuje, ir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arba atlygio pagal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autorines, sutartis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laidos). Projekto, kuriam taikoma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40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fiksuotoji norma</w:t>
      </w:r>
      <w:r>
        <w:rPr>
          <w:rStyle w:val="None"/>
          <w:rtl w:val="0"/>
        </w:rPr>
        <w:t>“</w:t>
      </w:r>
      <w:r>
        <w:rPr>
          <w:rStyle w:val="None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gali sudaryti tik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pagal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o kai projektas bendrai finansuojamas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ESF arba ERPF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ir dalyviams mokami atlyginimai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mokos.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 fiksuotoji norma netaikoma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iuotoms remiantis kita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ja norma;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b w:val="1"/>
          <w:bCs w:val="1"/>
          <w:rtl w:val="0"/>
        </w:rPr>
        <w:t>„</w:t>
      </w:r>
      <w:r>
        <w:rPr>
          <w:rStyle w:val="None"/>
          <w:b w:val="1"/>
          <w:bCs w:val="1"/>
          <w:rtl w:val="0"/>
        </w:rPr>
        <w:t>individuali fiksuotoji norma</w:t>
      </w:r>
      <w:r>
        <w:rPr>
          <w:rStyle w:val="None"/>
          <w:b w:val="1"/>
          <w:bCs w:val="1"/>
          <w:rtl w:val="0"/>
        </w:rPr>
        <w:t xml:space="preserve">“ </w:t>
      </w:r>
      <w:r>
        <w:rPr>
          <w:rStyle w:val="None"/>
          <w:rtl w:val="0"/>
        </w:rPr>
        <w:t>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ir (arba) daliai 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kuri nustatoma individualiai kiekvienam projektui, vadovaujantis jo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etu;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 norma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taikoma, kai 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 galima projektui skiriamo finansavimo suma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apmokamas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100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000 eur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b w:val="1"/>
          <w:bCs w:val="1"/>
          <w:rtl w:val="0"/>
        </w:rPr>
        <w:t>„</w:t>
      </w:r>
      <w:r>
        <w:rPr>
          <w:rStyle w:val="None"/>
          <w:b w:val="1"/>
          <w:bCs w:val="1"/>
          <w:rtl w:val="0"/>
        </w:rPr>
        <w:t>20 procent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fiksuotoji norma</w:t>
      </w:r>
      <w:r>
        <w:rPr>
          <w:rStyle w:val="None"/>
          <w:b w:val="1"/>
          <w:bCs w:val="1"/>
          <w:rtl w:val="0"/>
        </w:rPr>
        <w:t>“</w:t>
      </w:r>
      <w:r>
        <w:rPr>
          <w:rStyle w:val="None"/>
          <w:rtl w:val="0"/>
        </w:rPr>
        <w:t xml:space="preserve">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(iki 20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b w:val="1"/>
          <w:bCs w:val="1"/>
          <w:rtl w:val="0"/>
        </w:rPr>
        <w:t>„</w:t>
      </w:r>
      <w:r>
        <w:rPr>
          <w:rStyle w:val="None"/>
          <w:b w:val="1"/>
          <w:bCs w:val="1"/>
          <w:rtl w:val="0"/>
        </w:rPr>
        <w:t>kita fiksuotoji norma</w:t>
      </w:r>
      <w:r>
        <w:rPr>
          <w:rStyle w:val="None"/>
          <w:b w:val="1"/>
          <w:bCs w:val="1"/>
          <w:rtl w:val="0"/>
        </w:rPr>
        <w:t>“</w:t>
      </w:r>
      <w:r>
        <w:rPr>
          <w:rStyle w:val="None"/>
          <w:rtl w:val="0"/>
        </w:rPr>
        <w:t xml:space="preserve">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ir (arba) daliai 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kai fiksuotoji norma nustatoma vadovaujantis atlikto reprezentatyvaus tyrimo rezultatais ar Lietuvos Respublikos ar ES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ar kituose dokumentuose galiojan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 schema.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taikyti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ys, kurioms taikoma fiksuotoji norma (-os), nustatomos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skyrus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64.4 papunktyje nurodyt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atvej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yra nustatomi ir fiksuotosios normos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iai (arba duodama nuoroda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juos nustatant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Projektui taikoma fiksuotoji norma nustatoma projekto sutartyje.</w:t>
      </w:r>
    </w:p>
    <w:p>
      <w:pPr>
        <w:pStyle w:val="Įprastasis"/>
        <w:keepNext w:val="1"/>
        <w:rPr>
          <w:rStyle w:val="None"/>
          <w:b w:val="1"/>
          <w:bCs w:val="1"/>
          <w:i w:val="1"/>
          <w:iCs w:val="1"/>
        </w:rPr>
      </w:pPr>
      <w:r>
        <w:rPr>
          <w:rStyle w:val="None"/>
          <w:b w:val="1"/>
          <w:bCs w:val="1"/>
          <w:i w:val="1"/>
          <w:iCs w:val="1"/>
          <w:rtl w:val="0"/>
        </w:rPr>
        <w:t>1 schema. Fiksuotosios normos taikymo galimyb</w:t>
      </w:r>
      <w:r>
        <w:rPr>
          <w:rStyle w:val="None"/>
          <w:b w:val="1"/>
          <w:bCs w:val="1"/>
          <w:i w:val="1"/>
          <w:iCs w:val="1"/>
          <w:rtl w:val="0"/>
        </w:rPr>
        <w:t>ė</w:t>
      </w:r>
      <w:r>
        <w:rPr>
          <w:rStyle w:val="None"/>
          <w:b w:val="1"/>
          <w:bCs w:val="1"/>
          <w:i w:val="1"/>
          <w:iCs w:val="1"/>
          <w:rtl w:val="0"/>
        </w:rPr>
        <w:t>s</w:t>
      </w:r>
    </w:p>
    <w:p>
      <w:pPr>
        <w:pStyle w:val="Įprastasis"/>
        <w:ind w:firstLine="0"/>
        <w:rPr>
          <w:rStyle w:val="None"/>
        </w:rPr>
      </w:pPr>
      <w:r>
        <w:rPr>
          <w:rStyle w:val="None"/>
          <w:rtl w:val="0"/>
          <w:lang w:val="en-US"/>
        </w:rPr>
        <w:t xml:space="preserve"> </w:t>
      </w:r>
      <w:r>
        <w:rPr>
          <w:rStyle w:val="None"/>
        </w:rPr>
        <w:drawing xmlns:a="http://schemas.openxmlformats.org/drawingml/2006/main">
          <wp:inline distT="0" distB="0" distL="0" distR="0">
            <wp:extent cx="6116336" cy="4891707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36" cy="48917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Standartin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netiesiogini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laid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fiksuotosios normos taikymas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kurios priskiriamos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ir, jei yra tinkamos finansuoti,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taikant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nurodytas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435 punkte,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10 skyriaus 1-oje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ir jis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baigtinis.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ESF ir ERPF ar SF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taikomos standartin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fiksuotosios normos (kai taikomos vadovaujantis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64.1 papunk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 nurodytos fiksuotosios normos) yra nustatytos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10 priede ir projekto tinkamumo finansuoti vertinimo metu nustatomos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kry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minio finansavimo dal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(tik ESF) bei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rtl w:val="0"/>
        </w:rPr>
        <w:t>Supaprastintai apmokamos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laikomos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inodamas 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bei preliminari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 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gali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iuoti preliminari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projektui taikytin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ERPF projekto parei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jas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iavo, kad jo projekto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sudaro 144 810 Eur, o perkam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tekli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72 405 Eur (50 proc.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 Vadovaudamasis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administravimo ir finansavimo taisykli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10 priedu, projekto vykdytojas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preliminariai pritaik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11,35 proc.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Tokiu atveju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iuota visa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skaitant pagal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apmokamas netiesiogines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laidas) sudarys 144 810 + 16 435,94 =161 245,94 Eur, o projekto 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44,9 proc. vis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t. y.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suma patenka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interval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kuriam esant projekto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taikoma 11,35 proc. fiksuotoji norma.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 jeigu ERPF projekto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sudaro 165 083 Eur,  o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lieka ta pati: 50 proc., t. y. 82 541,5 Eur, pritaikius 11,35 proc.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visos tinkamos finansuoti 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(kartu su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mis) sudarys jau 165 083 + 18 736,92 = 183 819,92 Eur (veikl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44,90 proc.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ios sumos),  t. y. bendra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vir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ija 175 000 Eur ir patenka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interval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kuriam esant projekto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taikoma tik 8,31 proc. fiksuotoji norma. Pritaikius 8,31 proc.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projekto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sudarys 13 718,4 Eur, o bendra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sudarys 165 083 + 13 718,4 = 178 801,4 Eur.</w:t>
      </w:r>
    </w:p>
    <w:p>
      <w:pPr>
        <w:pStyle w:val="Įprastasis"/>
        <w:ind w:left="851" w:firstLine="0"/>
        <w:rPr>
          <w:rStyle w:val="None"/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Jeigu projektas finansuojamas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 ir jo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sudaro 165 083 Eur,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minio finansavimo dalis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16 508 Eur (10 proc.), o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siekia 82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542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Eur,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dalis 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iuojama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sumos 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mus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sum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t. y.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dalis sudarys 55,56 proc. (82 542 / (165 083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16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508)* 100). Vadovaudamasis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administravimo ir finansavimo taisykli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10 priedu, projekto vykdytojas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iuoti preliminariai pritaik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24 proc.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: (165 083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16 508) * 0,24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:lang w:val="en-US"/>
          <w14:textFill>
            <w14:solidFill>
              <w14:srgbClr w14:val="0070C0"/>
            </w14:solidFill>
          </w14:textFill>
        </w:rPr>
        <w:t xml:space="preserve">=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35 658 Eur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Tokiu atveju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skaitant pagal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apmokamas netiesiogines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 ir 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mus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laidas) sudarys 165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083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16 508 + 35 658 =184 233 Eur, t. y. vir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ys 175 000 Eur ir pateks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interval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kuriam esant projekto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taikoma 19 proc. fiksuotoji norma. Pritaikius 19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proc.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projekto 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suma sudarys (165 083 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16 508) * 0,19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:lang w:val="en-US"/>
          <w14:textFill>
            <w14:solidFill>
              <w14:srgbClr w14:val="0070C0"/>
            </w14:solidFill>
          </w14:textFill>
        </w:rPr>
        <w:t xml:space="preserve">=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28 229 Eur, o bendra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(at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mus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sum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) sudarys 165 083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16 508 + 28 229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:lang w:val="en-US"/>
          <w14:textFill>
            <w14:solidFill>
              <w14:srgbClr w14:val="0070C0"/>
            </w14:solidFill>
          </w14:textFill>
        </w:rPr>
        <w:t>=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176 804 Eur.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projekto tinkamumo finansuoti vertinimo metu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nurodyt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norm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gali koreguoti,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sutartyje nustatytos standartin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fiksuotosios normos dyd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dar kart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vertina tikrindama galutin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ius, kad fiksuotoji norma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ir tod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projekto vykdytojui buvo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didesn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nei priklauso, 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pervir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is yra susigr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inamas.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ius, kad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sutaupyt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padid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jusios kry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minio finansavimo dalies ar suma</w:t>
      </w:r>
      <w:r>
        <w:rPr>
          <w:rStyle w:val="None"/>
          <w:rtl w:val="0"/>
        </w:rPr>
        <w:t>žė</w:t>
      </w:r>
      <w:r>
        <w:rPr>
          <w:rStyle w:val="None"/>
          <w:rtl w:val="0"/>
        </w:rPr>
        <w:t>jusios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dalies fiksuotoji norma gal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didesn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fiksuotoji norma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kei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iama.</w:t>
      </w:r>
    </w:p>
    <w:p>
      <w:pPr>
        <w:pStyle w:val="Įprastasis"/>
        <w:tabs>
          <w:tab w:val="left" w:pos="7560"/>
        </w:tabs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jeigu tikrinant galutin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pra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ja, kad projekto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sudar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didesn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, negu planuota, arba jeigu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 finansuojam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buvo patirta ma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iau, negu planuota,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to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(at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mus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laidas) pateko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interval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kuriam esant projekto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tur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jo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taikoma ma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fiksuotoji norma,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ioji institucija, vadovaudamasi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administravimo ir finansavimo taisykl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mis, viena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ali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 pakei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 projekto sutart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nustatydama ma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standartin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ir projekto vykdytojui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moka tik likusi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arba, jeigu buvo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 daugiau, permok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susigr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ina.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Vykdant jungtines priemones,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finansuojamai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daliai taikoma standartin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ESF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fiksuotoji norma, o ERPF ar SF finansuojamai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daliai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standartin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ERPF ar SF 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fiksuotoji norma. Abi normos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iuojamos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bendr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rangos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 atskirai pagal kiekvienam fondui tenkan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pirkim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Normos taikomos proporcingai 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finansuojamoms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dalims.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projekto bendra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sudaro 289 620 Eur,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kuri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144 810 Eur finansuojama ESF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omis, o 144 810 Eur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omis. ESF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projekto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daliai tenka 57 924 Eur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(40 proc. ESF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dalies), o ERPF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daliai tenka 115 848 Eur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(80 proc. ERPF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dalies).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 finansuojamai 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daliai pritaikoma standartin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fiksuotoji norma, sudaranti 16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proc.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(kadangi bendra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skyrus 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miniam finansavimui skirtas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as (kry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minio finansavimo jungtin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se priemon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se netur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ti), nevir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ys 435 000 Eur, o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iki 60 proc. ESF finansuojamos projekto dalies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ESF finansuojamos projekto dalies sudarys 144 810 * 0,16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:lang w:val="en-US"/>
          <w14:textFill>
            <w14:solidFill>
              <w14:srgbClr w14:val="0070C0"/>
            </w14:solidFill>
          </w14:textFill>
        </w:rPr>
        <w:t xml:space="preserve">=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23 169,60 Eur.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 finansuojamai 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daliai pritaikoma standartin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fiksuotoji norma, sudaranti 8,31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proc. tiesiogini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(kadangi bendra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nevir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ys 435 000 Eur, o 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iki 85 proc. ERPF finansuojamos projekto dalies vis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 Netiesiogin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 finansuojamos projekto dalies sudarys 144 810 * 0,0831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:lang w:val="en-US"/>
          <w14:textFill>
            <w14:solidFill>
              <w14:srgbClr w14:val="0070C0"/>
            </w14:solidFill>
          </w14:textFill>
        </w:rPr>
        <w:t xml:space="preserve">=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12 033,71 Eur.</w:t>
      </w:r>
    </w:p>
    <w:p>
      <w:pPr>
        <w:pStyle w:val="Įprastasis"/>
        <w:ind w:left="851" w:firstLine="0"/>
        <w:rPr>
          <w:rStyle w:val="None"/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Bendra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projekto tinkam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suma: 289 620 + 23 169,60 + 12 033,71 = 324 823,31 Eur.</w:t>
      </w:r>
    </w:p>
    <w:p>
      <w:pPr>
        <w:pStyle w:val="Antraštė 1"/>
        <w:rPr>
          <w:rStyle w:val="None"/>
        </w:rPr>
      </w:pPr>
      <w:bookmarkStart w:name="_Toc11" w:id="11"/>
      <w:r>
        <w:rPr>
          <w:rStyle w:val="None"/>
          <w:rFonts w:cs="Arial Unicode MS" w:eastAsia="Arial Unicode MS"/>
          <w:rtl w:val="0"/>
        </w:rPr>
        <w:t>10. PROJEKTO BIUD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ETO FORMOS PILDYMAS</w:t>
      </w:r>
      <w:bookmarkEnd w:id="11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Tinkamos 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nurodomos projekto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punkto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etas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>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Tinkamos 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priskiriamos nustatytoms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kategorijoms. Kiekvienam projekto fiziniam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gyvendinimo rodikliui 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fizinis rodiklis) pasiekti reikalingos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priskiriamos vienai pasirinktai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kategorijai (6 ir 7 kategorij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priskiriamos fiziniams rodikliams). Kiekvienam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ete numatytam (t. y. pirmo lygio) fiziniam rodikliui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vedamas neribotas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detalizuojan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eilu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(t. y. antro lygio fizini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rodikli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). Pirmo lygio fizinio rodiklio 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lygus antro lygio fizini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rodikli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sumai.  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ERPF pra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omo finansuoti projekto planuojamas pasiekti projekto fizinis rodiklis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rekonstruotas dvaro pastatas (pagal projekto parai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kos 6 punkto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loginis pagrindimas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“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lentel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fizinis rodiklis Nr. 1.1.1) 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rengtas bendruomen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imtumo centras (pagal projekto parai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kos 6 punkto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loginis pagrindimas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“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lentel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fizinis rodiklis Nr. 1.1.2). Yra parengtas rekonstruojamo dvaro techninis projektas. Fiziniam rodikliui Nr. 1.1.1 pasiekti reikalingos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priskiriamos</w:t>
      </w:r>
      <w:r>
        <w:rPr>
          <w:rStyle w:val="None"/>
          <w:i w:val="1"/>
          <w:iCs w:val="1"/>
          <w:outline w:val="0"/>
          <w:color w:val="0070c0"/>
          <w:u w:color="0070c0"/>
          <w:vertAlign w:val="superscript"/>
          <w14:textFill>
            <w14:solidFill>
              <w14:srgbClr w14:val="0070C0"/>
            </w14:solidFill>
          </w14:textFill>
        </w:rPr>
        <w:footnoteReference w:id="2"/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3-iai biud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kategorijai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Statyba, rekonstravimas, remontas ir kiti darbai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“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fizinio rodiklio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detalizuoti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sukuriamos papildomos eilut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s:</w:t>
      </w: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46"/>
        <w:gridCol w:w="1693"/>
        <w:gridCol w:w="845"/>
        <w:gridCol w:w="847"/>
        <w:gridCol w:w="1128"/>
        <w:gridCol w:w="987"/>
        <w:gridCol w:w="3286"/>
      </w:tblGrid>
      <w:tr>
        <w:tblPrEx>
          <w:shd w:val="clear" w:color="auto" w:fill="ced7e7"/>
        </w:tblPrEx>
        <w:trPr>
          <w:trHeight w:val="173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katego-rijos ir fizinio rodiklio Nr.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kategorijos ir fizinio rodiklio pavadinimas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Fizinio rodiklio mata-vimo 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Fizinio rodiklio vnt. skai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č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ius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Tinkam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finansuoti 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suma, eurais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Projekto veikla, vykdoma ne programos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gyvendi-nimo teritorijoje</w:t>
            </w:r>
          </w:p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pagrindimas*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3.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Statyba, rekonstravimas, remontas ir kt. darbai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426320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1.1.1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Rekonstruotas dvaro pastatas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 426320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95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1.1.1.1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Projektavimas, projekto ekspertiz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ir statinio projekto vykdymo prie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28962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14:textFill>
                  <w14:solidFill>
                    <w14:srgbClr w14:val="0070C0"/>
                  </w14:solidFill>
                </w14:textFill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2014 m. sausio 24 d. UAB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„Į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ė“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projektavimo paslaug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sutartis Nr. 13-265 (pridedama). Statinio projekto vykdymo prie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 yra b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tina, kadangi pastatas yra priskiriamas ypating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statini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kategorijai.</w:t>
            </w:r>
          </w:p>
          <w:p>
            <w:pPr>
              <w:pStyle w:val="Įprastasis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2014 m. sausio 4 d. UAB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„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Ekspertiz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ė“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ekspertiz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paslaug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sutartis Nr. I-45 (pridedama).</w:t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1.1.1.2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Rekonstrukcijos rangos darbai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393304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Projekto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gyvendinimo metu planuojama rekonstruoti 478,10 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vertAlign w:val="superscript"/>
                <w:rtl w:val="0"/>
                <w14:textFill>
                  <w14:solidFill>
                    <w14:srgbClr w14:val="0070C0"/>
                  </w14:solidFill>
                </w14:textFill>
              </w:rPr>
              <w:t>2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patalpas pagal pridedam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technin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į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projekt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. Darb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kaina grind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iama pagal techninio projekto skai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č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iuojam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1.1.1.3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Technin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prie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4054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Technin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ę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prie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vykdantis asmuo bus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darbintas darbuotojas. Suma nustatyta pagal UAB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„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Sistela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“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bendruosius normatyvus.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4.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ranga,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renginiai ir kt. turtas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44890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rengtas bendruomen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u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imtumo centras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44890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1.1.2.1.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Multimedia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ranga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1448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Numatoma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sigyti multimedijos ekran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(1 vnt.) ir multimedijos projektori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(1 vnt.). Pateikiami 3 komerciniai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lymai. Pasirinkta 3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vidutin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kaina.</w:t>
            </w:r>
          </w:p>
        </w:tc>
      </w:tr>
      <w:tr>
        <w:tblPrEx>
          <w:shd w:val="clear" w:color="auto" w:fill="ced7e7"/>
        </w:tblPrEx>
        <w:trPr>
          <w:trHeight w:val="217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1.1.2.2.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Bald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komplektas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11584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14:textFill>
                  <w14:solidFill>
                    <w14:srgbClr w14:val="0070C0"/>
                  </w14:solidFill>
                </w14:textFill>
              </w:rPr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14:textFill>
                  <w14:solidFill>
                    <w14:srgbClr w14:val="0070C0"/>
                  </w14:solidFill>
                </w14:textFill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Numatoma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sigyti: </w:t>
            </w:r>
          </w:p>
          <w:p>
            <w:pPr>
              <w:pStyle w:val="Įprastasis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Mink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kamp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(vieneto kaina 868,86 Eur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2 vnt.), stal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(vieneto kaina 289,62 Eur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4 vnt.), knyg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spint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(vieneto kaina 289,52 Eur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8 vnt.), lentyn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priemon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ms sud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ti (vieneto kaina 144,81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10 vnt.), oval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stal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(vieneto kaina  579,24 Eur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5 vnt.), fotelius (vieneto kaina 289,62 Eur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7 vnt.). Pateikiami 3 komerciniai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lymai. Pasirinkta 3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vidutin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kaina.</w:t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1.1.2.3.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50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28962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gaminamos pagal pridedam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specifikacij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siekiant 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laikyti dvaro stilistik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. Pateikiami 3 komerciniai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lymai. Pasirinkta 3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vidutin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kaina.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1.1.2.4.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Pianinas</w:t>
            </w:r>
          </w:p>
        </w:tc>
        <w:tc>
          <w:tcPr>
            <w:tcW w:type="dxa" w:w="8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Vnt.</w:t>
            </w:r>
          </w:p>
        </w:tc>
        <w:tc>
          <w:tcPr>
            <w:tcW w:type="dxa" w:w="8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11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2896</w:t>
            </w:r>
          </w:p>
        </w:tc>
        <w:tc>
          <w:tcPr>
            <w:tcW w:type="dxa" w:w="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Pateikiami 3 komerciniai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lymai. Pasirinkta 3 pasi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vidutin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kaina.</w:t>
            </w:r>
          </w:p>
        </w:tc>
      </w:tr>
    </w:tbl>
    <w:p>
      <w:pPr>
        <w:pStyle w:val="Įprastasis"/>
        <w:widowControl w:val="0"/>
        <w:spacing w:line="240" w:lineRule="auto"/>
        <w:ind w:left="108" w:hanging="108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Įprastasis"/>
        <w:ind w:left="851" w:firstLine="0"/>
        <w:rPr>
          <w:rStyle w:val="None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* I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pagr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sti gali b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nurodomi ir kiti dokumentai, nei pateikiami pavyzdyje.</w:t>
      </w:r>
    </w:p>
    <w:p>
      <w:pPr>
        <w:pStyle w:val="Įprastasis"/>
        <w:keepLines w:val="1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ESF pra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omo finansuoti projekto planuojami pasiekti projekto fiziniai rodikliai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ugdymo karjerai specialist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mokymai (pagal projekto parai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kos 6 punkto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loginis pagrindimas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“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lentel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fizinis rodiklis Nr. 1.1.1), ugdymo karjerai specialist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mokymui reikalinga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ranga (fizinis rodiklis Nr. 1.1.2), sta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20 specialist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Norvegijoje (fizinis rodiklis Nr. 1.1.3) ir ugdymo karjerai paslaugos mokiniams</w:t>
      </w:r>
      <w:r>
        <w:rPr>
          <w:rStyle w:val="None"/>
          <w:i w:val="1"/>
          <w:iCs w:val="1"/>
          <w:outline w:val="0"/>
          <w:color w:val="0070c0"/>
          <w:sz w:val="18"/>
          <w:szCs w:val="18"/>
          <w:u w:color="0070c0"/>
          <w:rtl w:val="0"/>
          <w14:textFill>
            <w14:solidFill>
              <w14:srgbClr w14:val="0070C0"/>
            </w14:solidFill>
          </w14:textFill>
        </w:rPr>
        <w:t xml:space="preserve">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(fizinis rodiklis Nr. 2.1.1).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iems fiziniams rodikliams pasiekti reikalingos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priskiriamos</w:t>
      </w:r>
      <w:r>
        <w:rPr>
          <w:rStyle w:val="None"/>
          <w:i w:val="1"/>
          <w:iCs w:val="1"/>
          <w:outline w:val="0"/>
          <w:color w:val="0070c0"/>
          <w:u w:color="0070c0"/>
          <w:vertAlign w:val="superscript"/>
          <w14:textFill>
            <w14:solidFill>
              <w14:srgbClr w14:val="0070C0"/>
            </w14:solidFill>
          </w14:textFill>
        </w:rPr>
        <w:footnoteReference w:id="3"/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4-ai ir 5-ai biud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eto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kategorijoms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ranga,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renginiai ir kt. turtas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“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„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vykdymas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“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:</w:t>
      </w:r>
    </w:p>
    <w:tbl>
      <w:tblPr>
        <w:tblW w:w="968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1843"/>
        <w:gridCol w:w="786"/>
        <w:gridCol w:w="850"/>
        <w:gridCol w:w="915"/>
        <w:gridCol w:w="992"/>
        <w:gridCol w:w="3444"/>
      </w:tblGrid>
      <w:tr>
        <w:tblPrEx>
          <w:shd w:val="clear" w:color="auto" w:fill="ced7e7"/>
        </w:tblPrEx>
        <w:trPr>
          <w:trHeight w:val="173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katego-rijos ir fizinio rodiklio Nr.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kategorijos ir fizinio rodiklio pavadinimas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Fizinio rodiklio mata-vimo vnt.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Fizinio rodiklio vnt. skai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č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ius</w:t>
            </w:r>
          </w:p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Tinkam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finansuoti 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suma, eurais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Projekto veikla, vykdoma ne programos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gyvendi-nimo teritorijoje</w:t>
            </w:r>
          </w:p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pagrindimas*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4.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ranga,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renginiai ir kt. turtas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3454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9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1.1.2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ų 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ranga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kompl.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</w:t>
            </w:r>
          </w:p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3454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Ugdymo karjerai specialist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ų</w:t>
            </w:r>
            <w:r>
              <w:rPr>
                <w:rStyle w:val="None"/>
                <w:i w:val="0"/>
                <w:iCs w:val="0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mokymams  reik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s vieno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rangos komplekto, kur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į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sudarys 1 interaktyvi lenta (vnt. kaina 1661,25 Eur) ir 1 multimedija (vnt. kaina 1068,99 Eur) su ne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iojamuoju kompiuteriu (vnt. kaina 723,76 Eur) (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r. tiek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apklausos pa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ymos Nr. 24).</w:t>
            </w:r>
          </w:p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5.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Projekto vykdymas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1353323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1.1.1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Ugdymo karjerai specialist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mokymai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val.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168</w:t>
            </w:r>
          </w:p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20272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14:textFill>
                  <w14:solidFill>
                    <w14:srgbClr w14:val="0070C0"/>
                  </w14:solidFill>
                </w14:textFill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Ugdymo karjerai specialist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mokymai vyks 7 grup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se x 20 asm. = 140 asm. Vienos grup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mokym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trukm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24 val. (arba 3 dienos). Bendra mokym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trukm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168 val. Lektoriaus 1 val.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kainis 86,89 Eur, lektoriams bus mokama pagal autorines sutartis. Valandinis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kainis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vertintas remiantis rinkos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analiz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vadomis (2014-05-19), kurios skelbiamos ESFA svetain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je (valandinis ekspert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darbo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kainis). Apmok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jimas lektoriams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 lektorius x 24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 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val. x 7 grupi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x 86,89 Eur / val. = 14597,52 Eur.</w:t>
            </w:r>
          </w:p>
          <w:p>
            <w:pPr>
              <w:pStyle w:val="Įprastasis"/>
              <w:bidi w:val="0"/>
              <w:spacing w:after="0" w:line="240" w:lineRule="auto"/>
              <w:ind w:left="0" w:right="0" w:firstLine="0"/>
              <w:jc w:val="both"/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130 asm. skiriama x 2 nakvyn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x 34,18 Eur nakvyn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=  8886,80 Eur.</w:t>
            </w:r>
          </w:p>
          <w:p>
            <w:pPr>
              <w:pStyle w:val="Įprastasis"/>
              <w:bidi w:val="0"/>
              <w:spacing w:after="0" w:line="240" w:lineRule="auto"/>
              <w:ind w:left="0" w:right="0" w:firstLine="0"/>
              <w:jc w:val="both"/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dalyvi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maitinimui skiriama: 140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 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asm. x (3 piet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ū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x 2,84 Eur + 6 kavos pertrauk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x po 1,82 Eur) = 2721,60 Eur.</w:t>
            </w:r>
          </w:p>
          <w:p>
            <w:pPr>
              <w:pStyle w:val="Įprastasis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Mokymams reikalingos priemon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ikliai 140 vnt. x 0,57 Eur = 79,80 Eur (paslaug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ir preki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ų 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kainiai apskai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č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iuoti remiantis tiek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apklausos 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vadomis,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r. tiek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apklausos pa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ymos Nr. 18, 22).</w:t>
            </w:r>
          </w:p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1.1.3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uot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specialistams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asm.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20</w:t>
            </w:r>
          </w:p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28960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X</w:t>
            </w:r>
          </w:p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Projekt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finansavimo s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lyg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apra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š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e nustatytas vienos sta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uot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s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fiksuotasis 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b w:val="1"/>
                <w:bCs w:val="1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kainis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1448 Eur. Sta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uot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ė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vyks Norvegijoje.</w:t>
            </w:r>
          </w:p>
        </w:tc>
      </w:tr>
      <w:tr>
        <w:tblPrEx>
          <w:shd w:val="clear" w:color="auto" w:fill="ced7e7"/>
        </w:tblPrEx>
        <w:trPr>
          <w:trHeight w:val="2170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2.1.1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Ugdymo karjerai paslaugos mokiniams</w:t>
            </w:r>
          </w:p>
        </w:tc>
        <w:tc>
          <w:tcPr>
            <w:tcW w:type="dxa" w:w="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asm.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center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8800</w:t>
            </w:r>
          </w:p>
        </w:tc>
        <w:tc>
          <w:tcPr>
            <w:tcW w:type="dxa" w:w="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right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 1304091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</w:pP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Mokiniams konsultuoti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darbinama 19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 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specialist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pagal atskir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ą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darbo sutart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: 1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 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visu etatu 20 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nesi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ir 149 specialistai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– 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0,25 etato pagal skirtingos trukm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darbo sutartis (i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š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20 dirbs 19 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nesi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ų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, kiti &lt;...&gt;). Specialisto darbo u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mokestis u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ž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etat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 –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1293,44 Eur. Darbo u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ž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mokestis apskai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č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iuotas pagal Lietuvos Respublikos  valstyb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 ir savivaldybi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ų 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staig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darbuotoj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ų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darbo apmok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ė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 xml:space="preserve">jimo 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į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statym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ą</w:t>
            </w:r>
            <w:r>
              <w:rPr>
                <w:rStyle w:val="None"/>
                <w:i w:val="1"/>
                <w:iCs w:val="1"/>
                <w:outline w:val="0"/>
                <w:color w:val="0070c0"/>
                <w:sz w:val="18"/>
                <w:szCs w:val="18"/>
                <w:u w:color="0070c0"/>
                <w:shd w:val="nil" w:color="auto" w:fill="auto"/>
                <w:rtl w:val="0"/>
                <w14:textFill>
                  <w14:solidFill>
                    <w14:srgbClr w14:val="0070C0"/>
                  </w14:solidFill>
                </w14:textFill>
              </w:rPr>
              <w:t>.</w:t>
            </w:r>
          </w:p>
        </w:tc>
      </w:tr>
    </w:tbl>
    <w:p>
      <w:pPr>
        <w:pStyle w:val="Įprastasis"/>
        <w:keepLines w:val="1"/>
        <w:widowControl w:val="0"/>
        <w:spacing w:line="240" w:lineRule="auto"/>
        <w:ind w:left="108" w:hanging="108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*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laidoms pagr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sti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nurodomi ir kiti dokumentai, nei pateikiami pavyzdyje.</w:t>
      </w:r>
    </w:p>
    <w:p>
      <w:pPr>
        <w:pStyle w:val="Sąrašo pastraipa"/>
        <w:numPr>
          <w:ilvl w:val="0"/>
          <w:numId w:val="7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Vienai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kategorijai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priskirtos skirting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ymas pateikiamas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11 skyriuje), reikalingos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 fiziniam rodikliui pasiekti.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kategorijoms priskiriam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pateikiamas 1-oje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je. 1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nenurodytas tinkamas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jas ir (arba)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priskiria pasirinktai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kategorijai savo nuo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ra,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</w:t>
      </w:r>
    </w:p>
    <w:p>
      <w:pPr>
        <w:pStyle w:val="Įprastasis"/>
        <w:rPr>
          <w:rStyle w:val="None"/>
          <w:b w:val="1"/>
          <w:bCs w:val="1"/>
        </w:rPr>
      </w:pPr>
      <w:r>
        <w:rPr>
          <w:rStyle w:val="None"/>
          <w:rFonts w:cs="Arial Unicode MS" w:eastAsia="Arial Unicode MS"/>
          <w:b w:val="1"/>
          <w:bCs w:val="1"/>
          <w:rtl w:val="0"/>
        </w:rPr>
        <w:t>1 lentel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rtl w:val="0"/>
        </w:rPr>
        <w:t>. Projekto biud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ž</w:t>
      </w:r>
      <w:r>
        <w:rPr>
          <w:rStyle w:val="None"/>
          <w:rFonts w:cs="Arial Unicode MS" w:eastAsia="Arial Unicode MS"/>
          <w:b w:val="1"/>
          <w:bCs w:val="1"/>
          <w:rtl w:val="0"/>
        </w:rPr>
        <w:t>eto i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rtl w:val="0"/>
        </w:rPr>
        <w:t>laid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rtl w:val="0"/>
        </w:rPr>
        <w:t>kategorij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rtl w:val="0"/>
        </w:rPr>
        <w:t>apra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rtl w:val="0"/>
        </w:rPr>
        <w:t>as</w:t>
      </w:r>
    </w:p>
    <w:p>
      <w:pPr>
        <w:pStyle w:val="Sąrašo pastraipa"/>
        <w:spacing w:before="120" w:after="120" w:line="240" w:lineRule="auto"/>
        <w:ind w:left="0" w:firstLine="0"/>
        <w:rPr>
          <w:rStyle w:val="None"/>
          <w:b w:val="1"/>
          <w:bCs w:val="1"/>
          <w:i w:val="1"/>
          <w:iCs w:val="1"/>
        </w:rPr>
      </w:pPr>
      <w:r>
        <w:rPr>
          <w:rStyle w:val="None"/>
          <w:b w:val="1"/>
          <w:bCs w:val="1"/>
          <w:i w:val="1"/>
          <w:iCs w:val="1"/>
          <w:rtl w:val="0"/>
        </w:rPr>
        <w:t xml:space="preserve">Pastaba: </w:t>
      </w:r>
      <w:r>
        <w:rPr>
          <w:rStyle w:val="None"/>
          <w:i w:val="1"/>
          <w:iCs w:val="1"/>
          <w:rtl w:val="0"/>
        </w:rPr>
        <w:t>be lentel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je nurodyt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atvej</w:t>
      </w:r>
      <w:r>
        <w:rPr>
          <w:rStyle w:val="None"/>
          <w:i w:val="1"/>
          <w:iCs w:val="1"/>
          <w:rtl w:val="0"/>
        </w:rPr>
        <w:t>ų</w:t>
      </w:r>
      <w:r>
        <w:rPr>
          <w:rStyle w:val="None"/>
          <w:i w:val="1"/>
          <w:iCs w:val="1"/>
          <w:rtl w:val="0"/>
        </w:rPr>
        <w:t>, projekt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laidos ir kitose biud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eto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kategorijose gali 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ti priskiriamos kry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miniam finansavimui, jei atitinka kry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miniam finansavimui keliamas s</w:t>
      </w:r>
      <w:r>
        <w:rPr>
          <w:rStyle w:val="None"/>
          <w:i w:val="1"/>
          <w:iCs w:val="1"/>
          <w:rtl w:val="0"/>
        </w:rPr>
        <w:t>ą</w:t>
      </w:r>
      <w:r>
        <w:rPr>
          <w:rStyle w:val="None"/>
          <w:i w:val="1"/>
          <w:iCs w:val="1"/>
          <w:rtl w:val="0"/>
        </w:rPr>
        <w:t>lygas.</w:t>
      </w: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93"/>
        <w:gridCol w:w="4536"/>
        <w:gridCol w:w="3225"/>
      </w:tblGrid>
      <w:tr>
        <w:tblPrEx>
          <w:shd w:val="clear" w:color="auto" w:fill="ced7e7"/>
        </w:tblPrEx>
        <w:trPr>
          <w:trHeight w:val="507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before="60" w:after="120" w:line="240" w:lineRule="exact"/>
              <w:ind w:firstLine="0"/>
              <w:jc w:val="center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Biud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ž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eto 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kategorija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4f81bd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60" w:after="120" w:line="240" w:lineRule="exact"/>
              <w:ind w:left="34" w:hanging="34"/>
              <w:jc w:val="center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Pagal biud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ž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eto 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kategorij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ą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tinkamos finansuoti projekto 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laidos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before="60" w:after="120" w:line="240" w:lineRule="exact"/>
              <w:ind w:firstLine="0"/>
              <w:jc w:val="center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Pastabos</w:t>
            </w:r>
          </w:p>
        </w:tc>
      </w:tr>
      <w:tr>
        <w:tblPrEx>
          <w:shd w:val="clear" w:color="auto" w:fill="ced7e7"/>
        </w:tblPrEx>
        <w:trPr>
          <w:trHeight w:val="3431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1.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em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8"/>
              </w:numPr>
              <w:spacing w:before="12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pirkimo arba nuomos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nepriklausomo turto vertintojo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rinkos vert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ataskaitos parengimo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(jei reikalaujama pateikti ataskait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);</w:t>
            </w:r>
          </w:p>
          <w:p>
            <w:pPr>
              <w:pStyle w:val="Sąrašo pastraipa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notarui u</w:t>
            </w:r>
            <w:r>
              <w:rPr>
                <w:rStyle w:val="None"/>
                <w:shd w:val="nil" w:color="auto" w:fill="auto"/>
                <w:rtl w:val="0"/>
              </w:rPr>
              <w:t xml:space="preserve">ž </w:t>
            </w:r>
            <w:r>
              <w:rPr>
                <w:rStyle w:val="None"/>
                <w:shd w:val="nil" w:color="auto" w:fill="auto"/>
                <w:rtl w:val="0"/>
              </w:rPr>
              <w:t xml:space="preserve">sandorio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forminim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;</w:t>
            </w:r>
          </w:p>
          <w:p>
            <w:pPr>
              <w:pStyle w:val="Sąrašo pastraipa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 xml:space="preserve">sigyto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sklypo kadastrini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matavim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teisin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registracijos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ir pan.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ESF bendrai finansuojam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 priskiriamos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kategorijai tik kry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minio finansavimo atveju.</w:t>
            </w:r>
          </w:p>
          <w:p>
            <w:pPr>
              <w:pStyle w:val="Sąrašo pastraipa"/>
              <w:spacing w:line="240" w:lineRule="auto"/>
              <w:ind w:left="0" w:firstLine="0"/>
              <w:jc w:val="left"/>
              <w:rPr>
                <w:rStyle w:val="None"/>
                <w:shd w:val="nil" w:color="auto" w:fill="auto"/>
              </w:rPr>
            </w:pPr>
          </w:p>
          <w:p>
            <w:pPr>
              <w:pStyle w:val="Sąrašo pastraipa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Visos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priskiriamos 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laidoms.</w:t>
            </w:r>
          </w:p>
        </w:tc>
      </w:tr>
      <w:tr>
        <w:tblPrEx>
          <w:shd w:val="clear" w:color="auto" w:fill="ced7e7"/>
        </w:tblPrEx>
        <w:trPr>
          <w:trHeight w:val="4331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2. Nekilnojamasis turtas 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9"/>
              </w:numPr>
              <w:spacing w:before="240" w:after="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nekilnojamojo turto (pastat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dalies, kit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statini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ir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s, ant kurios jie pastatyti) pirkimo, nuomos arba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ir eksploatavimo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9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nepriklausomo turto vertintojo nekilnojamojo turto rinkos vert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ataskaitos parengimo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(jei reikalaujama pateikti ataskait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);</w:t>
            </w:r>
          </w:p>
          <w:p>
            <w:pPr>
              <w:pStyle w:val="Sąrašo pastraipa"/>
              <w:numPr>
                <w:ilvl w:val="0"/>
                <w:numId w:val="9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notarui u</w:t>
            </w:r>
            <w:r>
              <w:rPr>
                <w:rStyle w:val="None"/>
                <w:shd w:val="nil" w:color="auto" w:fill="auto"/>
                <w:rtl w:val="0"/>
              </w:rPr>
              <w:t xml:space="preserve">ž </w:t>
            </w:r>
            <w:r>
              <w:rPr>
                <w:rStyle w:val="None"/>
                <w:shd w:val="nil" w:color="auto" w:fill="auto"/>
                <w:rtl w:val="0"/>
              </w:rPr>
              <w:t xml:space="preserve">sandorio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forminim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;</w:t>
            </w:r>
          </w:p>
          <w:p>
            <w:pPr>
              <w:pStyle w:val="Sąrašo pastraipa"/>
              <w:numPr>
                <w:ilvl w:val="0"/>
                <w:numId w:val="9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sigyto nekilnojamojo turto draudimo, kadastrini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matavim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teisin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registracijos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ir pan.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ESF bendrai finansuojam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 priskiriamos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kategorijai tik kry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minio finansavimo atveju.</w:t>
            </w:r>
          </w:p>
          <w:p>
            <w:pPr>
              <w:pStyle w:val="Sąrašo pastraipa"/>
              <w:spacing w:before="240" w:after="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</w:p>
          <w:p>
            <w:pPr>
              <w:pStyle w:val="Sąrašo pastraipa"/>
              <w:bidi w:val="0"/>
              <w:spacing w:before="24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Visos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priskiriamos 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laidoms.</w:t>
            </w:r>
          </w:p>
        </w:tc>
      </w:tr>
      <w:tr>
        <w:tblPrEx>
          <w:shd w:val="clear" w:color="auto" w:fill="ced7e7"/>
        </w:tblPrEx>
        <w:trPr>
          <w:trHeight w:val="6431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3. Statyba, rekonstravimas, remontas ir kiti darbai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10"/>
              </w:numPr>
              <w:spacing w:before="240" w:after="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statybos, rekonstravimo, remonto 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kult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paveldo statini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tvarkomuosius darbus,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atk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rimo, restauravimo, konservavimo ir pan. darbus),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ankstini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(pavyzd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iui, sklypo paruo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imo), griovimo ir kt. darb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 ir su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vykdymu susijusios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bei 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0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projektavimo, kadastrini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geodezini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matavim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statybini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tyrin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kult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paveldo objekt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tyrim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), energijos vartojimo audito, technin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ir projekto vykdymo 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ros, ekspertizi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kitos susijusios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 ir su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vykdymu susijusio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bei 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0"/>
              </w:numPr>
              <w:bidi w:val="0"/>
              <w:spacing w:before="24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statybos leidimo dokumentai, sukurto turto draudimo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pastato (statinio) inventorizacijos ir teisin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registracijos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ir pan.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ESF bendrai finansuojam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 priskiriamos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kategorijai tik kry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minio finansavimo atveju.</w:t>
            </w:r>
          </w:p>
          <w:p>
            <w:pPr>
              <w:pStyle w:val="Sąrašo pastraipa"/>
              <w:bidi w:val="0"/>
              <w:spacing w:before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laidoms priskiriamos tos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kurios patiriamos perkant prekes, paslaugas ar darbus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or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,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ar rangov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skyrus atlyg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pagal autorines ar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(civilines) sutartis projekto veiklas vykdantiems fiziniams asmenims) pagal tas projekto veiklas, kurias visi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kai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gyvendina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jai,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 ar rangovai.</w:t>
            </w:r>
            <w:r>
              <w:rPr>
                <w:rStyle w:val="None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711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4.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ranga,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renginiai ir kt. turtas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11"/>
              </w:numPr>
              <w:spacing w:before="240" w:after="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bald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kompiuterin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technikos, programin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 xml:space="preserve">rangos, kitos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 xml:space="preserve">rangos,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rengini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ir kito ilgalaikio turto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sigijimo ir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transportavimo, projektavimo, sumontavimo, vietos (aik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tel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s) paruo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imo, instaliavimo, paruo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imo naudoti,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bandymo, apmokymo naudotis, saugos instrukta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o, technin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ir susijusias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laidas), taip pat programin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rangos k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rimo, informacini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sistem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rimo ir (ar) modernizavimo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informacini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sistem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projektavimo, technin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ir kitas susijusias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laidas); su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vykdymu susij</w:t>
            </w:r>
            <w:r>
              <w:rPr>
                <w:rStyle w:val="None"/>
                <w:shd w:val="nil" w:color="auto" w:fill="auto"/>
                <w:rtl w:val="0"/>
              </w:rPr>
              <w:t>ę</w:t>
            </w:r>
            <w:r>
              <w:rPr>
                <w:rStyle w:val="None"/>
                <w:shd w:val="nil" w:color="auto" w:fill="auto"/>
                <w:rtl w:val="0"/>
              </w:rPr>
              <w:t>s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mokestis bei 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keepNext w:val="1"/>
              <w:keepLines w:val="1"/>
              <w:numPr>
                <w:ilvl w:val="0"/>
                <w:numId w:val="11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tikslini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transporto priemoni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pirkimo, nuomos ir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1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patent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autorini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gretutini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teisi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licencij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preki</w:t>
            </w:r>
            <w:r>
              <w:rPr>
                <w:rStyle w:val="None"/>
                <w:shd w:val="nil" w:color="auto" w:fill="auto"/>
                <w:rtl w:val="0"/>
              </w:rPr>
              <w:t>ų ž</w:t>
            </w:r>
            <w:r>
              <w:rPr>
                <w:rStyle w:val="None"/>
                <w:shd w:val="nil" w:color="auto" w:fill="auto"/>
                <w:rtl w:val="0"/>
              </w:rPr>
              <w:t>enkl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1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turto draudimo 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(netaikoma 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>ESF bendrai finansuojamiems projektams).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laidoms priskiriamos tos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kurios patiriamos perkant prekes ir paslaugas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or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skyrus atlyg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pagal autorines ar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(civilines) sutartis projekto veiklas vykdantiems fiziniams asmenims) pagal tas projekto veiklas, kurias visi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kai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gyvendina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jai,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 ar rangovai.</w:t>
            </w:r>
          </w:p>
          <w:p>
            <w:pPr>
              <w:pStyle w:val="Sąrašo pastraipa"/>
              <w:spacing w:before="24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4128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5. Projekto vykdymas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after="0" w:line="240" w:lineRule="auto"/>
              <w:ind w:left="397" w:firstLine="0"/>
              <w:jc w:val="lef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tiesiogini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kuri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nepriskirtos biud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eto 3 ir 4 kategorijoms, vykdymo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laidos: 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personalo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ir atlygio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vykdantiems fiziniams asmenims pagal 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(civilines), autorines ar kitas sutartis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personalo 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kelioni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ar sta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vykdymui reikaling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patalp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nuomos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veiklose dalyvaujan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(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galimos tik 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 xml:space="preserve">projekto vykdytojo ir (arba) partnerio nuosavo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na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o,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skyrus atvejus, kai 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 nustatyta kitaip);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veiklose dalyvaujan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kelioni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dalyvavimo renginiuose ir pan.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tarptautinio partnerio, sve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>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sienio kelioni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apgyvendinimo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stipendijos, studento (mokinio) krep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elis, normin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studij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kaina ir kitos 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 nustatytos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mokos;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galimybi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studijos, investicij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projekto, tyrim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studij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metodik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rengimo,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organizavimo ir vykdymo, leidybos ir pana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mokymo ir ugdymo priemoni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bei kito trumpalaikio turto,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skyrus trumpalaikiam turtui priskiriamus baldus,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rang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 xml:space="preserve">ir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renginius, pirkimo ir nuomos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bald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 xml:space="preserve">,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 xml:space="preserve">rangos ir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rengini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nuomos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vykdytojui ar partneriui priklausan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ilgalaikio turto nusid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v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(amortizacijos)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naudos (jei projekto vykdytojas ir (arba) partneris yra biud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etin</w:t>
            </w:r>
            <w:r>
              <w:rPr>
                <w:rStyle w:val="None"/>
                <w:shd w:val="nil" w:color="auto" w:fill="auto"/>
                <w:rtl w:val="0"/>
              </w:rPr>
              <w:t>ė į</w:t>
            </w:r>
            <w:r>
              <w:rPr>
                <w:rStyle w:val="None"/>
                <w:shd w:val="nil" w:color="auto" w:fill="auto"/>
                <w:rtl w:val="0"/>
              </w:rPr>
              <w:t xml:space="preserve">staiga,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galimos tik 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 xml:space="preserve">projekto vykdytojo ir (arba) partnerio nuosavo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na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o);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veikloms vykdyti 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veiklose dalyvaujan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apgyvendinim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) reikaling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transporto priemoni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patalp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eksploatavimo (komunalini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ry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 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pan.)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Sąrašo pastraipa"/>
              <w:numPr>
                <w:ilvl w:val="0"/>
                <w:numId w:val="12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kitos projekto veikloms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vykdyti 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tinos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skyrus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laidas alkoholiui ir tabakui.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24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laidoms priskiriamos tos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kurios patiriamos perkant prekes ir paslaugas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or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skyrus atlyg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pagal autorines ar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(civilines) sutartis projekto veiklas vykdantiems fiziniams asmenims) pagal tas projekto veiklas, kurias visi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kai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gyvendina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jai,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 ar rangovai.</w:t>
            </w:r>
          </w:p>
          <w:p>
            <w:pPr>
              <w:pStyle w:val="Sąrašo pastraipa"/>
              <w:spacing w:before="24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</w:p>
          <w:p>
            <w:pPr>
              <w:pStyle w:val="Sąrašo pastraipa"/>
              <w:bidi w:val="0"/>
              <w:spacing w:before="240" w:line="240" w:lineRule="auto"/>
              <w:ind w:left="0" w:right="0" w:firstLine="0"/>
              <w:jc w:val="left"/>
              <w:rPr>
                <w:rStyle w:val="None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kategorijai negali b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 priskiriamos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kurios priskiriamos 7-ai kategorijai, pavyzd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iui, darbo u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mokestis 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administruojantiems asmenims. Jeigu tas pats darbuotojas vykdo ir tiesiogines, ir administracines projekto veiklas,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biud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eto kategorijai priskiriama tik tinkam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finansuoti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, planuojam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patirti vykdant tiesiogines projekto veiklas, suma.</w:t>
            </w:r>
          </w:p>
          <w:p>
            <w:pPr>
              <w:pStyle w:val="Sąrašo pastraipa"/>
              <w:spacing w:before="240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069" w:hRule="atLeast"/>
        </w:trPr>
        <w:tc>
          <w:tcPr>
            <w:tcW w:type="dxa" w:w="209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6. Informavimas apie projekt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ą</w:t>
            </w:r>
          </w:p>
        </w:tc>
        <w:tc>
          <w:tcPr>
            <w:tcW w:type="dxa" w:w="4536"/>
            <w:tcBorders>
              <w:top w:val="single" w:color="7ba0cd" w:sz="8" w:space="0" w:shadow="0" w:frame="0"/>
              <w:left w:val="nil"/>
              <w:bottom w:val="single" w:color="7ba0cd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before="120" w:after="0" w:line="240" w:lineRule="auto"/>
              <w:ind w:left="397" w:firstLine="0"/>
              <w:jc w:val="lef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Informavimo apie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vykdymo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laidos:</w:t>
            </w:r>
          </w:p>
          <w:p>
            <w:pPr>
              <w:pStyle w:val="Sąrašo pastraipa"/>
              <w:numPr>
                <w:ilvl w:val="0"/>
                <w:numId w:val="13"/>
              </w:numPr>
              <w:bidi w:val="0"/>
              <w:spacing w:before="12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privalomiems informavimo apie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veiksmams;</w:t>
            </w:r>
          </w:p>
          <w:p>
            <w:pPr>
              <w:pStyle w:val="Įprastasis"/>
              <w:spacing w:after="0" w:line="240" w:lineRule="auto"/>
              <w:ind w:left="360" w:firstLine="0"/>
              <w:jc w:val="left"/>
              <w:rPr>
                <w:rStyle w:val="None"/>
                <w:shd w:val="nil" w:color="auto" w:fill="auto"/>
              </w:rPr>
            </w:pPr>
          </w:p>
          <w:p>
            <w:pPr>
              <w:pStyle w:val="Sąrašo pastraipa"/>
              <w:numPr>
                <w:ilvl w:val="0"/>
                <w:numId w:val="13"/>
              </w:numPr>
              <w:bidi w:val="0"/>
              <w:spacing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kitiems informavimo apie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veiksmams, su projekto pristatymu susijusioms reprezentacin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ms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laidoms (i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skyrus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laidas alkoholiui ir tabakui) ir pan., jei tokios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 numatytos 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e;</w:t>
            </w:r>
          </w:p>
          <w:p>
            <w:pPr>
              <w:pStyle w:val="Sąrašo pastraipa"/>
              <w:numPr>
                <w:ilvl w:val="0"/>
                <w:numId w:val="13"/>
              </w:numPr>
              <w:bidi w:val="0"/>
              <w:spacing w:before="24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personalo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ir atlygio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vykdantiems fiziniams asmenims pagal paslaug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autorines ar kitas sutartis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susijusios su informavimo apie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vykdymu; </w:t>
            </w:r>
          </w:p>
          <w:p>
            <w:pPr>
              <w:pStyle w:val="Sąrašo pastraipa"/>
              <w:numPr>
                <w:ilvl w:val="0"/>
                <w:numId w:val="13"/>
              </w:numPr>
              <w:bidi w:val="0"/>
              <w:spacing w:before="240" w:after="0" w:line="240" w:lineRule="auto"/>
              <w:ind w:right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vykdan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projekto veiklose dalyvaujan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kelioni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dalyvavimo renginiuose ir pan.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susijusios su informavimo apie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veikl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vykdymu.</w:t>
            </w:r>
          </w:p>
        </w:tc>
        <w:tc>
          <w:tcPr>
            <w:tcW w:type="dxa" w:w="3225"/>
            <w:tcBorders>
              <w:top w:val="single" w:color="7ba0cd" w:sz="8" w:space="0" w:shadow="0" w:frame="0"/>
              <w:left w:val="nil"/>
              <w:bottom w:val="single" w:color="7ba0cd" w:sz="6" w:space="0" w:shadow="0" w:frame="0"/>
              <w:right w:val="single" w:color="7ba0cd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after="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veikl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laidoms priskiriamos tos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ios kategorijos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laidos, kurios patiriamos perkant prekes ir paslaugas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or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skyrus atlyg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pagal autorines ar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(civilines) sutartis projekto veiklas vykdantiems fiziniams asmenims) pagal tas projekto veiklas, kurias visi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kai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gyvendina 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jai,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teik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jai ar rangovai.</w:t>
            </w:r>
          </w:p>
          <w:p>
            <w:pPr>
              <w:pStyle w:val="Sąrašo pastraipa"/>
              <w:spacing w:after="0" w:line="240" w:lineRule="auto"/>
              <w:ind w:left="0"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</w:p>
          <w:p>
            <w:pPr>
              <w:pStyle w:val="Sąrašo pastraipa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Jei privalomo informavimo apie 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priemon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 perkamos kartu su kitais darbais, paslaugomis ar prek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mis (pavyzd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iui, jei perkant statybos darbus kartu perkamas ir informacini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stend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 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rengimas), tokios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gali b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 priskirtos ir kitoms biud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eto kategorijoms.</w:t>
            </w:r>
          </w:p>
        </w:tc>
      </w:tr>
      <w:tr>
        <w:tblPrEx>
          <w:shd w:val="clear" w:color="auto" w:fill="ced7e7"/>
        </w:tblPrEx>
        <w:trPr>
          <w:trHeight w:val="14049" w:hRule="atLeast"/>
        </w:trPr>
        <w:tc>
          <w:tcPr>
            <w:tcW w:type="dxa" w:w="2093"/>
            <w:tcBorders>
              <w:top w:val="single" w:color="7ba0cd" w:sz="6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after="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7. Netiesiogin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s 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laidos ir kitos 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laidos pagal fiksuot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j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norm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ą </w:t>
            </w:r>
          </w:p>
        </w:tc>
        <w:tc>
          <w:tcPr>
            <w:tcW w:type="dxa" w:w="4536"/>
            <w:tcBorders>
              <w:top w:val="single" w:color="7ba0cd" w:sz="6" w:space="0" w:shadow="0" w:frame="0"/>
              <w:left w:val="nil"/>
              <w:bottom w:val="single" w:color="7ba0cd" w:sz="8" w:space="0" w:shadow="0" w:frame="0"/>
              <w:right w:val="nil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before="120" w:after="0" w:line="240" w:lineRule="auto"/>
              <w:ind w:firstLine="0"/>
              <w:jc w:val="left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1.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priskiriamos netiesiogin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laidoms: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vykdytojo ir (arba) jo partneri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darbuotoj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mokes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č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u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ž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laik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ą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, dirbt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administruojant 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ą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administruojan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č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asmen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mokymo projekto administravimo klausimais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su projekto administravimo reikm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mis susijusi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preki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 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sigijimo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su projekto administravimo reikm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mis susijusi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patalp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nuomos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rangos, transporto priemoni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nuomos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laidos, kai jos yra susijusios su projekto administravimu;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administravimo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, teisini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ir kit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konsultacij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administravimo reikm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ms b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tin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komunalini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ir ry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io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 ir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sigyto ir (arba) nuomojamo turto eksploatavimo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kitos su projekto administravimu susijusios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projekto 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ėšų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panaudojimo patikrinimo faktini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pasteb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jim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ataskaitos ir (arba)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vad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d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 skirt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ėšų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panaudojimo parengimo 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(audito)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sigijimo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laidos; 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finansini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pirkimo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(projektui vykdyti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mokamo avanso garantijos arba laidavimo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laidos, kredito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staigos mokes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č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iai ir kitos finansini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paslaug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pirkimo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laidos);</w:t>
            </w:r>
          </w:p>
          <w:p>
            <w:pPr>
              <w:pStyle w:val="Sąrašo pastraipa"/>
              <w:numPr>
                <w:ilvl w:val="0"/>
                <w:numId w:val="14"/>
              </w:numPr>
              <w:bidi w:val="0"/>
              <w:spacing w:before="100" w:after="0" w:line="240" w:lineRule="auto"/>
              <w:ind w:right="0"/>
              <w:jc w:val="left"/>
              <w:rPr>
                <w:b w:val="1"/>
                <w:bCs w:val="1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turto draudimo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(tik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ESF bendrai finansuojam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).</w:t>
            </w:r>
          </w:p>
          <w:p>
            <w:pPr>
              <w:pStyle w:val="Įprastasis"/>
              <w:bidi w:val="0"/>
              <w:spacing w:before="120" w:after="0" w:line="240" w:lineRule="auto"/>
              <w:ind w:left="0" w:right="0" w:firstLine="0"/>
              <w:jc w:val="left"/>
              <w:rPr>
                <w:rStyle w:val="None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2.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Pirmajame punkte nurodytos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laidos negali b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ti traukiamos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tiesiogines projekto 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laidas.</w:t>
            </w:r>
          </w:p>
          <w:p>
            <w:pPr>
              <w:pStyle w:val="Įprastasis"/>
              <w:bidi w:val="0"/>
              <w:spacing w:before="12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3.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iai kategorijai taip pat priskiriamos tiesiogin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jei jos apskai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iuotos pagal 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 numatyt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40 procent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fiksuot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j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norm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, individuali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fiksuot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j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norm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arba kit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fiksuot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j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norm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, skirt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netiesiogin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ms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laidoms apskai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iuoti.</w:t>
            </w:r>
          </w:p>
        </w:tc>
        <w:tc>
          <w:tcPr>
            <w:tcW w:type="dxa" w:w="3225"/>
            <w:tcBorders>
              <w:top w:val="single" w:color="7ba0cd" w:sz="6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be5f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120" w:after="0" w:line="240" w:lineRule="auto"/>
              <w:ind w:left="0" w:firstLine="0"/>
              <w:jc w:val="left"/>
            </w:pP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Pla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č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iau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r.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Rekomendacij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9.2 skyri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ų</w:t>
            </w:r>
            <w:r>
              <w:rPr>
                <w:rStyle w:val="None"/>
                <w:b w:val="0"/>
                <w:bCs w:val="0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Sąrašo pastraipa"/>
        <w:widowControl w:val="0"/>
        <w:spacing w:before="120" w:after="120" w:line="240" w:lineRule="auto"/>
        <w:ind w:left="0" w:firstLine="0"/>
        <w:rPr>
          <w:rStyle w:val="None"/>
          <w:b w:val="1"/>
          <w:bCs w:val="1"/>
          <w:i w:val="1"/>
          <w:iCs w:val="1"/>
        </w:rPr>
      </w:pPr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1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Dalis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yra tinkamos finansuoti tik kaip projekto vykdytojo ar partnerio nuosavas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(nevir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ijant projekto sutartyje nustatytos nuosavo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 sumos).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pateikiamas 2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je.</w:t>
      </w:r>
    </w:p>
    <w:p>
      <w:pPr>
        <w:pStyle w:val="Įprastasis"/>
        <w:keepNext w:val="1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>2 lentel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. I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 xml:space="preserve">laidos, kurios tinkamos finansuoti tik kaip projekto vykdytojo ar partnerio nuosavas </w:t>
      </w:r>
      <w:r>
        <w:rPr>
          <w:rStyle w:val="None"/>
          <w:b w:val="1"/>
          <w:bCs w:val="1"/>
          <w:rtl w:val="0"/>
        </w:rPr>
        <w:t>į</w:t>
      </w:r>
      <w:r>
        <w:rPr>
          <w:rStyle w:val="None"/>
          <w:b w:val="1"/>
          <w:bCs w:val="1"/>
          <w:rtl w:val="0"/>
        </w:rPr>
        <w:t>na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as</w:t>
      </w:r>
    </w:p>
    <w:tbl>
      <w:tblPr>
        <w:tblW w:w="988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5"/>
        <w:gridCol w:w="9214"/>
      </w:tblGrid>
      <w:tr>
        <w:tblPrEx>
          <w:shd w:val="clear" w:color="auto" w:fill="ced7e7"/>
        </w:tblPrEx>
        <w:trPr>
          <w:trHeight w:val="497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before="60" w:after="120" w:line="240" w:lineRule="exact"/>
              <w:ind w:firstLine="0"/>
              <w:jc w:val="center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Eil. Nr.</w:t>
            </w:r>
          </w:p>
        </w:tc>
        <w:tc>
          <w:tcPr>
            <w:tcW w:type="dxa" w:w="9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95b3d7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before="60" w:after="120" w:line="240" w:lineRule="exact"/>
              <w:ind w:left="34" w:hanging="34"/>
              <w:jc w:val="center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tipas</w:t>
            </w:r>
          </w:p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after="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 xml:space="preserve">1. </w:t>
            </w:r>
          </w:p>
        </w:tc>
        <w:tc>
          <w:tcPr>
            <w:tcW w:type="dxa" w:w="9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240" w:lineRule="auto"/>
              <w:ind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Vykdan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iojo personalo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valstyb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tarnautoj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darbuotoj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dirban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pagal darbo sutartis ir gaunan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mokest</w:t>
            </w:r>
            <w:r>
              <w:rPr>
                <w:rStyle w:val="None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>valstyb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biud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eto, savivaldybi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biud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ir valstyb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pinig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fond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kuri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pareigybi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ius yra patvirtintas vadovaujantis Lietuvos Respublikos valstyb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tarnybos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statymo 8 straipsnio 5 dalyje (arba kit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>staigos veikl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reglamentuojan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teis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akt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 xml:space="preserve">) nustatyta tvarka,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ir susijusi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darbdavio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sipareigojim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skyrus Rekomendacij</w:t>
            </w:r>
            <w:r>
              <w:rPr>
                <w:rStyle w:val="None"/>
                <w:shd w:val="nil" w:color="auto" w:fill="auto"/>
                <w:rtl w:val="0"/>
              </w:rPr>
              <w:t xml:space="preserve">ų  </w:t>
            </w:r>
            <w:r>
              <w:rPr>
                <w:rStyle w:val="None"/>
                <w:shd w:val="nil" w:color="auto" w:fill="auto"/>
                <w:rtl w:val="0"/>
              </w:rPr>
              <w:t>159 punkte nustatytas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imtis.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after="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2.</w:t>
            </w:r>
          </w:p>
        </w:tc>
        <w:tc>
          <w:tcPr>
            <w:tcW w:type="dxa" w:w="9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tabs>
                <w:tab w:val="left" w:pos="34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Valstyb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ar savivaldybi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biud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etini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>staig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patirtos ilgalaikio turto nusid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v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(amortizacijos)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naudos.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after="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3.</w:t>
            </w:r>
          </w:p>
        </w:tc>
        <w:tc>
          <w:tcPr>
            <w:tcW w:type="dxa" w:w="9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tabs>
                <w:tab w:val="left" w:pos="34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veiklose dalyvaujan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ir susijusi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darbdavio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sipareigojim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skyrus atvejus, kai 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e nustatyta kitaip.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spacing w:after="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>4.</w:t>
            </w:r>
          </w:p>
        </w:tc>
        <w:tc>
          <w:tcPr>
            <w:tcW w:type="dxa" w:w="9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tabs>
                <w:tab w:val="left" w:pos="34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shd w:val="nil" w:color="auto" w:fill="auto"/>
                <w:rtl w:val="0"/>
              </w:rPr>
              <w:t xml:space="preserve">Nepiniginis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na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as (jei prie projekto prisidedama nepiniginiu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na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u </w:t>
            </w:r>
            <w:r>
              <w:rPr>
                <w:rStyle w:val="None"/>
                <w:shd w:val="nil" w:color="auto" w:fill="auto"/>
                <w:rtl w:val="0"/>
              </w:rPr>
              <w:t>– ž</w:t>
            </w:r>
            <w:r>
              <w:rPr>
                <w:rStyle w:val="None"/>
                <w:shd w:val="nil" w:color="auto" w:fill="auto"/>
                <w:rtl w:val="0"/>
              </w:rPr>
              <w:t>eme, nekilnojamuoju turtu, savanori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ku darbu, nematerialiuoju turtu).</w:t>
            </w:r>
          </w:p>
        </w:tc>
      </w:tr>
    </w:tbl>
    <w:p>
      <w:pPr>
        <w:pStyle w:val="Įprastasis"/>
        <w:keepNext w:val="1"/>
        <w:widowControl w:val="0"/>
        <w:spacing w:line="240" w:lineRule="auto"/>
        <w:ind w:firstLine="0"/>
        <w:rPr>
          <w:rStyle w:val="None"/>
          <w:b w:val="1"/>
          <w:bCs w:val="1"/>
        </w:rPr>
      </w:pPr>
    </w:p>
    <w:p>
      <w:pPr>
        <w:pStyle w:val="Įprastasis"/>
        <w:rPr>
          <w:rStyle w:val="None"/>
        </w:rPr>
      </w:pPr>
    </w:p>
    <w:p>
      <w:pPr>
        <w:pStyle w:val="Antraštė 1"/>
        <w:rPr>
          <w:rStyle w:val="None"/>
        </w:rPr>
      </w:pPr>
      <w:bookmarkStart w:name="_Toc12" w:id="12"/>
      <w:r>
        <w:rPr>
          <w:rStyle w:val="None"/>
          <w:rFonts w:cs="Arial Unicode MS" w:eastAsia="Arial Unicode MS"/>
          <w:rtl w:val="0"/>
        </w:rPr>
        <w:t>11. PROJEKTO TINKAM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FINANSUOTI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TIPAI</w:t>
      </w:r>
      <w:bookmarkEnd w:id="12"/>
    </w:p>
    <w:p>
      <w:pPr>
        <w:pStyle w:val="Sąrašo pastraipa"/>
        <w:keepNext w:val="1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3" w:id="13"/>
      <w:r>
        <w:rPr>
          <w:rStyle w:val="None"/>
          <w:rFonts w:cs="Arial Unicode MS" w:eastAsia="Arial Unicode MS"/>
          <w:rtl w:val="0"/>
        </w:rPr>
        <w:t xml:space="preserve">11.1. 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EM</w:t>
      </w:r>
      <w:r>
        <w:rPr>
          <w:rStyle w:val="None"/>
          <w:rFonts w:cs="Arial Unicode MS" w:eastAsia="Arial Unicode MS" w:hint="default"/>
          <w:rtl w:val="0"/>
        </w:rPr>
        <w:t>Ė</w:t>
      </w:r>
      <w:bookmarkEnd w:id="13"/>
    </w:p>
    <w:p>
      <w:pPr>
        <w:pStyle w:val="Sąrašo pastraipa"/>
        <w:keepNext w:val="1"/>
        <w:ind w:left="851" w:firstLine="0"/>
        <w:rPr>
          <w:rStyle w:val="None"/>
        </w:rPr>
      </w:pPr>
    </w:p>
    <w:p>
      <w:pPr>
        <w:pStyle w:val="Sąrašo pastraipa"/>
        <w:numPr>
          <w:ilvl w:val="0"/>
          <w:numId w:val="16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tinkamos finansuoti tik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ERPF ir SF (projekt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bendrai finansuojant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ESF 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tik kaip kry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minio finansavimo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laikomos tinkamomis finansuoti, jeigu atitinka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iuos reikalavimus: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sudaro ne daugiau nei 10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(apleistose ir ankstesn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pramonin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paskirties vietov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se perkant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kuriose yra pastat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15 proc.),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tinkamai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stus atvejus, kai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pirkimas yra susij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su aplinkos apsauga;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 xml:space="preserve">pagal sandorius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 į</w:t>
      </w:r>
      <w:r>
        <w:rPr>
          <w:rStyle w:val="None"/>
          <w:rtl w:val="0"/>
        </w:rPr>
        <w:t>staiga arba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nustatytas vie</w:t>
      </w:r>
      <w:r>
        <w:rPr>
          <w:rStyle w:val="None"/>
          <w:rtl w:val="0"/>
        </w:rPr>
        <w:t>šą</w:t>
      </w:r>
      <w:r>
        <w:rPr>
          <w:rStyle w:val="None"/>
          <w:rtl w:val="0"/>
        </w:rPr>
        <w:t xml:space="preserve">sias paslaugas teikianti institucija ar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staiga.</w:t>
      </w:r>
    </w:p>
    <w:p>
      <w:pPr>
        <w:pStyle w:val="Įprastasis"/>
        <w:rPr>
          <w:rStyle w:val="None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Vie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oji paslauga 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–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valstyb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ar savivaldybi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kontroliuojam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juridini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asmen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veikla teikiant asmenims socialines, 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vietimo, mokslo, kult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ros, sporto ir kitas 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statym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numatytas paslaugas. 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statym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nustatytais atvejais ir tvarka vie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šą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sias paslaugas gali teikti ir kiti asmenys (Lietuvos Respublikos vie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ojo administravimo </w:t>
      </w:r>
      <w:r>
        <w:rPr>
          <w:rStyle w:val="None"/>
          <w:rFonts w:cs="Arial Unicode MS" w:eastAsia="Arial Unicode MS" w:hint="default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rFonts w:cs="Arial Unicode MS" w:eastAsia="Arial Unicode MS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statymo 2 straipsnis).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pirkimas yra susij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s su aplinkos apsauga ir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sudaro daugiau nei 10 proc. 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pirkimui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pritarta tarpin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institucijos sprendime skirti param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is sprendimas suderintas su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ja institucija arba  jos atsakomybe pavestas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duotis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 tarpine institucija. Tokia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privalo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ne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kio paskirties,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deramai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stus ir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ir (arba) jos atsakomybe pavestas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duotis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tarpin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institucijos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nustatyta tvarka patvirtintus atvejus.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naudojama pagal projekto sutartyje nurodyt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paskirt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nustatytu laikotarpiu.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tipui taip pat priskiriamos visuomen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iui, keliui tiesti) perkamos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su nugriauti skirtais statiniais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laidos.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laidoms taip pat priskiriamos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savininkams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mokamo atlygio (kompensacijos)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visuomen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poreikiams paimt</w:t>
      </w:r>
      <w:r>
        <w:rPr>
          <w:rStyle w:val="None"/>
          <w:rtl w:val="0"/>
        </w:rPr>
        <w:t>ą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laidomos laikomi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iai, komisiniai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 nekilnojamo turto agent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roms ar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 xml:space="preserve">pardavimo tarpininkams.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patirti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tinkamumui finansuoti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sti rekomenduojami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 dokumentai: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jeigu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yra nupirkta iki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dienos (jeigu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buvo patirtos tinkamu finansuoti laikotarpiu):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 xml:space="preserve">pardavimo sutartis ir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nustatymo ataskaita. Jei perkama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su nugriauti skirtais statiniais, rekomenduojama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pateikti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yra numat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pirkti konkret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: preliminari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 xml:space="preserve">pardavimo sutartis (jei tokia sudaroma) ir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nustatymo ataskaita. Jei numatoma pirkti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su nugriauti skirtais statiniais, rekomenduojama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pateikti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yra numat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tik vietov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, kurioje planuoja pirkti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: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centro arba nepriklausomo turto vertintojo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duota bendra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nekilnojamojo turto objekt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ataskaita, kurioje nurodomos vidutin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toje vietov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esan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kainos, ir preliminar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s komerciniai pasi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lymai (jei gauta).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Nuostatos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draudimo, nuomos ar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nuomos (lizingo) (taikomos ir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emei) pateiktos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118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124 punktuose.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iant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 rekomenduojama pateikti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(jeigu sutartis sudaryta iki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dienos).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iant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finansuoti,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nurodytas ir atskirai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stas kiekvienas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sigyjamas ar nuomojamas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sklypas, pateikiama informacija ir (ar) papildomi dokumentai apie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sklypo viet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paskirt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nuosavyb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bendr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detal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planavim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pan.  Jeigu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pateikimo metu konkretus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sklypas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inomas,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iant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ar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 reikia nurodyti planuojamo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ar nuomoti sklypo (-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dyd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paskirt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vietov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Ž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em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rinkos vert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nustatymo ataskaita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teikti privaloma, jeigu tok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nustato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ir (arba) jos atsakomybe pavestas funkcijas vykdanti institucija.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Prievol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 xml:space="preserve">pateikti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rekomenduojama nustatyti tokiais atvejais: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 numatyta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e, kai numatomo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sigyto) turto 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kaina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ministerijos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vertinimo ar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ius, kad numatomo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sigyto) turto 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kaina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vidutines rinkos kainas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centro masinio vertinimo metu nustatytas vidutines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kainas);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kai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 į</w:t>
      </w:r>
      <w:r>
        <w:rPr>
          <w:rStyle w:val="None"/>
          <w:rtl w:val="0"/>
        </w:rPr>
        <w:t>sigyjama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vieno 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arba neskelbiam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deryb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du.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parengta Lietuvos Respublikos turto ir verslo vertinimo pagrind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statyme nustatytus reikalavimus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turto vertintojo arba turto vertinimo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vadovaujantis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ministro 2012 baland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27 d.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sakymu Nr. 1K-159 patvirtinta Turto ir verslo vertinimo metodika</w:t>
      </w:r>
      <w:r>
        <w:rPr>
          <w:rStyle w:val="None"/>
          <w:i w:val="1"/>
          <w:iCs w:val="1"/>
          <w:rtl w:val="0"/>
        </w:rPr>
        <w:t xml:space="preserve">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ataskaitos parengimo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laikomos tinkamomis finansuoti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jeigu reikalavim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 xml:space="preserve">vertinti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turt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) nustato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arba jos atsakomybe pavestas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duotis vykdanti tarpin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 xml:space="preserve">institucija.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iajai institucijai kilus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turto 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vertinimas neatitinka turto vertinim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ji kreipiasi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Audito, apskaitos, turto vertinimo ir nemokumo valdymo tarnyb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prie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ministerijos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ydama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turto vertinimo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Jeigu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teikiama arba jeigu faktin</w:t>
      </w:r>
      <w:r>
        <w:rPr>
          <w:rStyle w:val="None"/>
          <w:rtl w:val="0"/>
        </w:rPr>
        <w:t>ė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sandorio vert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ija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ioje ataskaitoje nustatyt</w:t>
      </w:r>
      <w:r>
        <w:rPr>
          <w:rStyle w:val="None"/>
          <w:rtl w:val="0"/>
        </w:rPr>
        <w:t>ą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vert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sprendim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finansuoti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priima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savo vidaus proced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 nustatyta tvarka,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turim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informacij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apie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kainas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centro masinio vertinimo metu nustatytas vidutines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kainas, atlikt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rinkos tyrim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duomenis ar pan.) ir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vertinusi: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vykdytojo pagrindimo dokument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l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sklypo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finansinio ir ekonominio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stumo;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pirkimo dokumentus ir pirkimo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pirkimo aplinkybes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ar projekto vykdytojas visuomen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ar tenkindamas vie</w:t>
      </w:r>
      <w:r>
        <w:rPr>
          <w:rStyle w:val="None"/>
          <w:rtl w:val="0"/>
        </w:rPr>
        <w:t>šą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interes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konkret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ar nebuvo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alternatyv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Vertinant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patirti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pirkimo ar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 svarbu nustatyti, ar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pirkimas ar nuoma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ties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tini, ar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teisini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kli</w:t>
      </w:r>
      <w:r>
        <w:rPr>
          <w:rStyle w:val="None"/>
          <w:rtl w:val="0"/>
        </w:rPr>
        <w:t>ūč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jai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ir numatytoms veikloms joje vykdyti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iui, ar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saugomose teritorijose, ar ji 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keista, ar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nustatyta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apribojim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ar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tinas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paskirties keitimas). </w:t>
      </w:r>
    </w:p>
    <w:p>
      <w:pPr>
        <w:pStyle w:val="Įprastasis"/>
        <w:keepNext w:val="1"/>
        <w:rPr>
          <w:rStyle w:val="None"/>
          <w:b w:val="1"/>
          <w:bCs w:val="1"/>
          <w:i w:val="1"/>
          <w:iCs w:val="1"/>
        </w:rPr>
      </w:pPr>
      <w:r>
        <w:rPr>
          <w:rStyle w:val="None"/>
          <w:b w:val="1"/>
          <w:bCs w:val="1"/>
          <w:i w:val="1"/>
          <w:iCs w:val="1"/>
          <w:rtl w:val="0"/>
        </w:rPr>
        <w:t xml:space="preserve">Nepiniginis </w:t>
      </w:r>
      <w:r>
        <w:rPr>
          <w:rStyle w:val="None"/>
          <w:b w:val="1"/>
          <w:bCs w:val="1"/>
          <w:i w:val="1"/>
          <w:iCs w:val="1"/>
          <w:rtl w:val="0"/>
        </w:rPr>
        <w:t>į</w:t>
      </w:r>
      <w:r>
        <w:rPr>
          <w:rStyle w:val="None"/>
          <w:b w:val="1"/>
          <w:bCs w:val="1"/>
          <w:i w:val="1"/>
          <w:iCs w:val="1"/>
          <w:rtl w:val="0"/>
        </w:rPr>
        <w:t>na</w:t>
      </w:r>
      <w:r>
        <w:rPr>
          <w:rStyle w:val="None"/>
          <w:b w:val="1"/>
          <w:bCs w:val="1"/>
          <w:i w:val="1"/>
          <w:iCs w:val="1"/>
          <w:rtl w:val="0"/>
        </w:rPr>
        <w:t>š</w:t>
      </w:r>
      <w:r>
        <w:rPr>
          <w:rStyle w:val="None"/>
          <w:b w:val="1"/>
          <w:bCs w:val="1"/>
          <w:i w:val="1"/>
          <w:iCs w:val="1"/>
          <w:rtl w:val="0"/>
        </w:rPr>
        <w:t>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ms naudojama projekto vykdytojui ar partneriui priklausanti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laikoma tinkamu finansuoti nepiniginiu projekto vykdytojo ir (ar) partnerio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u,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vert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78.1 papunktyje nustatytos ribos, jeigu: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tokia 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numatyta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sklypo vert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didesn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rinkos vert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jo rinkos vert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 xml:space="preserve">patvirtina turto vertintojas arba nepriklausoma turto vertinimo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atlik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nepriklausom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vertinim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Kilus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turto (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vertinimas neatitinka turto vertinim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ioji institucija kreipiasi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Audito, apskaitos, turto vertinimo ir nemokumo valdymo tarnyb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prie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ministerijos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ydama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turto vertinimo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sklypas yra nurodytas projekto vykdytojo ar partnerio apskaitoje;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ž</w:t>
      </w:r>
      <w:r>
        <w:rPr>
          <w:rStyle w:val="None"/>
          <w:rtl w:val="0"/>
        </w:rPr>
        <w:t>emei pirkti per pastaruosius 10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nebuvo skirta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ES finansini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priemoni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 xml:space="preserve">. 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4" w:id="14"/>
      <w:r>
        <w:rPr>
          <w:rStyle w:val="None"/>
          <w:rFonts w:cs="Arial Unicode MS" w:eastAsia="Arial Unicode MS"/>
          <w:rtl w:val="0"/>
        </w:rPr>
        <w:t>11.2. NEKILNOJAMASIS TURTAS</w:t>
      </w:r>
      <w:bookmarkEnd w:id="14"/>
    </w:p>
    <w:p>
      <w:pPr>
        <w:pStyle w:val="Įprastasis"/>
        <w:ind w:firstLine="0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Nekilnojamojo turto, t. y. jau pastatyt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pastat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statini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patalp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tinkamos finansuoti tik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ERPF ir SF (projekt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bendrai finansuojant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ESF 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tik kaip kry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minio finansavimo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i w:val="1"/>
          <w:iCs w:val="1"/>
          <w:rtl w:val="0"/>
        </w:rPr>
      </w:pPr>
      <w:r>
        <w:rPr>
          <w:rStyle w:val="None"/>
          <w:i w:val="0"/>
          <w:iCs w:val="0"/>
          <w:rtl w:val="0"/>
        </w:rPr>
        <w:t>Į</w:t>
      </w:r>
      <w:r>
        <w:rPr>
          <w:rStyle w:val="None"/>
          <w:i w:val="0"/>
          <w:iCs w:val="0"/>
          <w:rtl w:val="0"/>
        </w:rPr>
        <w:t>sigytame pastate, statinyje ar patalpoje veikl</w:t>
      </w:r>
      <w:r>
        <w:rPr>
          <w:rStyle w:val="None"/>
          <w:i w:val="0"/>
          <w:iCs w:val="0"/>
          <w:rtl w:val="0"/>
        </w:rPr>
        <w:t xml:space="preserve">ą </w:t>
      </w:r>
      <w:r>
        <w:rPr>
          <w:rStyle w:val="None"/>
          <w:i w:val="0"/>
          <w:iCs w:val="0"/>
          <w:rtl w:val="0"/>
        </w:rPr>
        <w:t>gali vykdyti biud</w:t>
      </w:r>
      <w:r>
        <w:rPr>
          <w:rStyle w:val="None"/>
          <w:i w:val="0"/>
          <w:iCs w:val="0"/>
          <w:rtl w:val="0"/>
        </w:rPr>
        <w:t>ž</w:t>
      </w:r>
      <w:r>
        <w:rPr>
          <w:rStyle w:val="None"/>
          <w:i w:val="0"/>
          <w:iCs w:val="0"/>
          <w:rtl w:val="0"/>
        </w:rPr>
        <w:t>etin</w:t>
      </w:r>
      <w:r>
        <w:rPr>
          <w:rStyle w:val="None"/>
          <w:i w:val="0"/>
          <w:iCs w:val="0"/>
          <w:rtl w:val="0"/>
        </w:rPr>
        <w:t>ė</w:t>
      </w:r>
      <w:r>
        <w:rPr>
          <w:rStyle w:val="None"/>
          <w:i w:val="0"/>
          <w:iCs w:val="0"/>
          <w:rtl w:val="0"/>
        </w:rPr>
        <w:t xml:space="preserve">s </w:t>
      </w:r>
      <w:r>
        <w:rPr>
          <w:rStyle w:val="None"/>
          <w:i w:val="0"/>
          <w:iCs w:val="0"/>
          <w:rtl w:val="0"/>
        </w:rPr>
        <w:t>į</w:t>
      </w:r>
      <w:r>
        <w:rPr>
          <w:rStyle w:val="None"/>
          <w:i w:val="0"/>
          <w:iCs w:val="0"/>
          <w:rtl w:val="0"/>
        </w:rPr>
        <w:t>staigos arba teis</w:t>
      </w:r>
      <w:r>
        <w:rPr>
          <w:rStyle w:val="None"/>
          <w:i w:val="0"/>
          <w:iCs w:val="0"/>
          <w:rtl w:val="0"/>
        </w:rPr>
        <w:t>ė</w:t>
      </w:r>
      <w:r>
        <w:rPr>
          <w:rStyle w:val="None"/>
          <w:i w:val="0"/>
          <w:iCs w:val="0"/>
          <w:rtl w:val="0"/>
        </w:rPr>
        <w:t>s aktuose nustatytas vie</w:t>
      </w:r>
      <w:r>
        <w:rPr>
          <w:rStyle w:val="None"/>
          <w:i w:val="0"/>
          <w:iCs w:val="0"/>
          <w:rtl w:val="0"/>
        </w:rPr>
        <w:t>šą</w:t>
      </w:r>
      <w:r>
        <w:rPr>
          <w:rStyle w:val="None"/>
          <w:i w:val="0"/>
          <w:iCs w:val="0"/>
          <w:rtl w:val="0"/>
        </w:rPr>
        <w:t>sias paslaugas teikian</w:t>
      </w:r>
      <w:r>
        <w:rPr>
          <w:rStyle w:val="None"/>
          <w:i w:val="0"/>
          <w:iCs w:val="0"/>
          <w:rtl w:val="0"/>
        </w:rPr>
        <w:t>č</w:t>
      </w:r>
      <w:r>
        <w:rPr>
          <w:rStyle w:val="None"/>
          <w:i w:val="0"/>
          <w:iCs w:val="0"/>
          <w:rtl w:val="0"/>
        </w:rPr>
        <w:t xml:space="preserve">ios institucijos ar </w:t>
      </w:r>
      <w:r>
        <w:rPr>
          <w:rStyle w:val="None"/>
          <w:i w:val="0"/>
          <w:iCs w:val="0"/>
          <w:rtl w:val="0"/>
        </w:rPr>
        <w:t>į</w:t>
      </w:r>
      <w:r>
        <w:rPr>
          <w:rStyle w:val="None"/>
          <w:i w:val="0"/>
          <w:iCs w:val="0"/>
          <w:rtl w:val="0"/>
        </w:rPr>
        <w:t xml:space="preserve">staigos.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laikomi nekilnojamojo turto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iai, komisiniai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 nekilnojamo turto agent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roms ar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 xml:space="preserve">pardavimo tarpininkams.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nekilnojamojo turto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tinkamumui finansuoti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sti rekomenduojami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 dokumentai: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nekilnojamasis turtas yra nupirktas iki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dienos (jeigu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buvo patirtos tinkamu finansuoti laikotarpiu): nekilnojamojo turto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pardavimo sutartis ir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ataskaita. Jei perkamas nebaigtas statyti nekilnojamojo turto objektas, turto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pardavimo sutartyje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nurodytas statybos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baigtumo procentas;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yra numat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pirkti konkret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nekilnojamojo turto objekt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: preliminari nekilnojamojo turto pirkimo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pardavimo sutartis (jei tokia sudaroma) ir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nustatymo ataskaita; 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yra numat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tik vietov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kurioje planuoja pirkti nekilnojam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turt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: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centro arba nepriklausomo turto vertintojo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duota bendra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nekilnojamojo turto objekt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ataskaita, kurioje nurodomos vidutin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toje vietov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esan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nekilnojamojo turto kainos, ir preliminar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s komerciniai pasi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lymai (jei gauta).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Nuostatos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draudimo, eksploatavimo, nuomos ar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nuomos (lizingo) (taikomos ir nekilnojamajam turtui) pateiktos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118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126 punktuose.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nekilnojamojo turto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finansuoti rekomenduojama pateikti nekilnojamojo turto nuomos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(jeigu sutartis sudaryta iki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dienos).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iant nekilnojamojo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finansuoti,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nurodytas ir atskirai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stas kiekvienas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sigyjamas ar nuomojamas nekilnojamojo turto objektas, pateikiama informacija ir (ar) papildomi dokumentai apie nekilnojamojo turto objekto dyd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paskirt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nuosavyb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planavim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vietov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pan. Jeigu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metu konkretus nekilnojamojo turto objektas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inomas,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nekilnojamojo turto pirkimo ar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 reikia nurodyti planuojamo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ar nuomoti objekto (-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dyd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paskirt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vietov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Vertinant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nekilnojamojo turto pirkimo ar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finansuoti svarbu nustatyti, ar nekilnojamojo turto pirkimas ar nuoma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ties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tini, ar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teisini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kli</w:t>
      </w:r>
      <w:r>
        <w:rPr>
          <w:rStyle w:val="None"/>
          <w:rtl w:val="0"/>
        </w:rPr>
        <w:t>ūč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jam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ir numatytoms veikloms jame vykdyti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ar nekilnojamojo turto paskirtis leid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 vykdyti numatytas projekto veiklas, ar jis 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keistas, ar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nustatyti kiti apribojimai).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Nekilnojamojo turto rinkos vert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nustatymo ataskaita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Nekilnojamojo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teikti privaloma, jeigu tok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nustato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ir (arba) jos atsakomybe pavestas funkcijas vykdanti institucija.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Prievol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pateikti nekilnojamojo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rekomenduojama nustatyti tokiais atvejais: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 numatyta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e, kai numatomo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sigyto) nekilnojamojo turto kaina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ministerijos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vertinimo ar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ius, kad numatomo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sigyto) nekilnojamojo turto  kaina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vidutines rinkos kainas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centro masinio vertinimo metu nustatytas vidutines nekilnojamojo turto rinkos kainas);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kai nekilnojamasis turtas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sigyjamas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vieno 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arba neskelbiam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deryb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du.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Nekilnojamojo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parengta Lietuvos Respublikos turto ir verslo vertinimo pagrind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statyme nustatytus reikalavimus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turto vertintojo arba turto vertinimo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vadovaujantis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ministro 2012 baland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27 d.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sakymu Nr. 1K-159 patvirtinta Turto ir verslo vertinimo metodika</w:t>
      </w:r>
      <w:r>
        <w:rPr>
          <w:rStyle w:val="None"/>
          <w:i w:val="1"/>
          <w:iCs w:val="1"/>
          <w:rtl w:val="0"/>
        </w:rPr>
        <w:t xml:space="preserve">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ataskaitos parengimo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laikomos tinkamomis finansuoti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jeigu reikalavim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 xml:space="preserve">vertinti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nekilnojam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turt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nustato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arba jos atsakomybe pavestas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duotis vykdanti tarpin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 xml:space="preserve">institucija.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iajai institucijai kilus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turto vertinimas neatitinka turto vertinim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ji kreipiasi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Audito, apskaitos, turto vertinimo ir nemokumo valdymo tarnyb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prie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ministerijos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ydama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turto vertinimo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nekilnojamojo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nustatymo ataskaita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teikiama arba jeigu faktin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 xml:space="preserve">nekilnojamojo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sandorio vert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ija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ioje ataskaitoje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nekilnojamojo turto vert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sprendim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nekilnojamojo turto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priima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vidaus proced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nustatyta tvarka,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turim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informacij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apie nekilnojamojo turto rinkos kainas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</w:t>
      </w:r>
      <w:r>
        <w:rPr>
          <w:rStyle w:val="None"/>
          <w:rtl w:val="0"/>
        </w:rPr>
        <w:t xml:space="preserve">šĮ </w:t>
      </w:r>
      <w:r>
        <w:rPr>
          <w:rStyle w:val="None"/>
          <w:rtl w:val="0"/>
        </w:rPr>
        <w:t>Registr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centro masinio vertinimo metu nustatytas vidutines nekilnojamojo turto rinkos kainas, atlikt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rinkos tyrim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duomenis ar pan.) ir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vertinusi: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vykdytojo pagrindimo dokument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l nekilnojamojo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finansinio ir ekonominio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stumo;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pirkimo dokumentus ir pirkimo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pirkimo aplinkybes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ar projekto vykdytojas visuomen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ar tenkindamas vie</w:t>
      </w:r>
      <w:r>
        <w:rPr>
          <w:rStyle w:val="None"/>
          <w:rtl w:val="0"/>
        </w:rPr>
        <w:t>šą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interes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konkret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nekilnojamojo turto objekt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ar nebuvo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alternatyv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 xml:space="preserve">Nepiniginis 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į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na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naudojamas projekto vykdytojui ar partneriui priklausantis nekilnojamasis turtas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laikomas tinkamu finansuoti nepiniginiu projekto vykdytojo ar partnerio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u,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 nekilnojamojo turto vert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 jeigu: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tokia galimyb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numatyta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nekilnojamojo turto vert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didesn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rinkos vert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jo rinkos vert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 xml:space="preserve">patvirtina turto vertintojas arba nepriklausoma turto vertinimo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atlik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nepriklausom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vertinim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Kilus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turto vertinimas neatitinka turto vertinim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ioji institucija kreipiasi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Audito, apskaitos, turto vertinimo ir nemokumo valdymo tarnyb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prie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ministerijos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ydama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turto vertinimo ataskait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nekilnojamasis turtas yra nurodytas projekto vykdytojo ar partnerio apskaitoje;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nekilnojamajam turtui pirkti per pastaruosius 10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nebuvo skirta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ES finansini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priemoni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 xml:space="preserve">. 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5" w:id="15"/>
      <w:r>
        <w:rPr>
          <w:rStyle w:val="None"/>
          <w:rFonts w:cs="Arial Unicode MS" w:eastAsia="Arial Unicode MS"/>
          <w:rtl w:val="0"/>
        </w:rPr>
        <w:t>11.3. DARBAI</w:t>
      </w:r>
      <w:bookmarkEnd w:id="15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Darbai yra tam tikr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statybos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kaip visumos rezultatas, kuris gali savaranki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atlikti ekonomin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ar technin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funkcij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pirkimu laikomas pirkimas, kurio dalykas yra atlikti arba kartu suprojektuoti ir atlikti darbus, susijusius su viena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veiklos 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arba bet kokiomis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mis atlikti darbus,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 projekto vykdytojo ar partnerio nustatytus reikalavimus. Darbams priskiriamos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pagrindin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veiklos 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ys (nebaigtinis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as):</w:t>
      </w:r>
    </w:p>
    <w:p>
      <w:pPr>
        <w:pStyle w:val="Sąrašo pastraipa"/>
        <w:numPr>
          <w:ilvl w:val="1"/>
          <w:numId w:val="17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statybos ir rekonstravimo ir remonto darbai;</w:t>
      </w:r>
    </w:p>
    <w:p>
      <w:pPr>
        <w:pStyle w:val="Sąrašo pastraipa"/>
        <w:numPr>
          <w:ilvl w:val="1"/>
          <w:numId w:val="17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griovimo darbai;</w:t>
      </w:r>
    </w:p>
    <w:p>
      <w:pPr>
        <w:pStyle w:val="Sąrašo pastraipa"/>
        <w:numPr>
          <w:ilvl w:val="1"/>
          <w:numId w:val="17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pastat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rengimo darbai.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Detalus darbams priskiriam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veiklos 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pateikiamas Vie</w:t>
      </w:r>
      <w:r>
        <w:rPr>
          <w:rStyle w:val="None"/>
          <w:rtl w:val="0"/>
        </w:rPr>
        <w:t>šų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statymo 1 priede.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laikomos tinkamomis finansuoti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ERPF ir SF (projekt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bendrai finansuojant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ESF 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tik kaip kry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minio finansavimo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laidos), jeigu tenkinami kiti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tinkamumo finansuoti reikalavimai. Nustatant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apimt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finansuoti, svarbu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numatyt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apimtis ir kainas.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tinkamumui finansuoti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sti rekomenduojami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 dokumentai: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statybos, rekonstravimo, kapitalinio remonto ir kit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darb</w:t>
      </w:r>
      <w:r>
        <w:rPr>
          <w:rStyle w:val="None"/>
          <w:i w:val="1"/>
          <w:iCs w:val="1"/>
          <w:rtl w:val="0"/>
        </w:rPr>
        <w:t>ų</w:t>
      </w:r>
      <w:r>
        <w:rPr>
          <w:rStyle w:val="None"/>
          <w:i w:val="1"/>
          <w:iCs w:val="1"/>
          <w:rtl w:val="0"/>
        </w:rPr>
        <w:t>, 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kuri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tina rengti technin</w:t>
      </w:r>
      <w:r>
        <w:rPr>
          <w:rStyle w:val="None"/>
          <w:i w:val="1"/>
          <w:iCs w:val="1"/>
          <w:rtl w:val="0"/>
        </w:rPr>
        <w:t xml:space="preserve">į </w:t>
      </w:r>
      <w:r>
        <w:rPr>
          <w:rStyle w:val="None"/>
          <w:i w:val="1"/>
          <w:iCs w:val="1"/>
          <w:rtl w:val="0"/>
        </w:rPr>
        <w:t>projekt</w:t>
      </w:r>
      <w:r>
        <w:rPr>
          <w:rStyle w:val="None"/>
          <w:i w:val="1"/>
          <w:iCs w:val="1"/>
          <w:rtl w:val="0"/>
        </w:rPr>
        <w:t>ą</w:t>
      </w:r>
      <w:r>
        <w:rPr>
          <w:rStyle w:val="None"/>
          <w:i w:val="1"/>
          <w:iCs w:val="1"/>
          <w:rtl w:val="0"/>
        </w:rPr>
        <w:t>,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laidoms pagr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sti</w:t>
      </w:r>
      <w:r>
        <w:rPr>
          <w:rStyle w:val="None"/>
          <w:rtl w:val="0"/>
        </w:rPr>
        <w:t>: techninis projektas ir jo ekspertiz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vada ar pagrindin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jo dalys bei poveikio aplinkai vertinimo ataskaita (jei reikalaujama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aktuose nustatyta tvarka). Jei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 dokumentai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metu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parengti,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pateiktas 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projektas (jeigu rengiamas), pagrindin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technin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specifikacijos, 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>iniai ir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apim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iniara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>iai (jeigu yra), kuriuose nurodyta orientacin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(indeksuota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matin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) kaina;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paprastojo remonto ir kit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darb</w:t>
      </w:r>
      <w:r>
        <w:rPr>
          <w:rStyle w:val="None"/>
          <w:i w:val="1"/>
          <w:iCs w:val="1"/>
          <w:rtl w:val="0"/>
        </w:rPr>
        <w:t>ų</w:t>
      </w:r>
      <w:r>
        <w:rPr>
          <w:rStyle w:val="None"/>
          <w:i w:val="1"/>
          <w:iCs w:val="1"/>
          <w:rtl w:val="0"/>
        </w:rPr>
        <w:t>, 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kuri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n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ra 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tina rengti techninio projekto,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laidoms pagr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sti</w:t>
      </w:r>
      <w:r>
        <w:rPr>
          <w:rStyle w:val="None"/>
          <w:rtl w:val="0"/>
        </w:rPr>
        <w:t>: numatom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remontuoti patalp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>iniai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inventorin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bylos ir preliminar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s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apim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iniara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>iai, kuriuose nurodytos orientacin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kainos,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rinkos kainas, arba dokumentai, kuriuose nustatyta orientacin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patalp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einamojo remonto kvadratinio metro kaina, bei preliminar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s rangov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komerciniai pasi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lymai ir (arba) kain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apklausos suvestin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metu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pirkimas 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vykdytas,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pateikta sutartis su rangovu ir (arba) kiti dokumentai, kuriuose nurodytas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objektas, apimtis ir kaina.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Vertinant patirt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 svarbu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sitikinti, kad darbai buvo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vykdyti, buvo atlikti turint reikalingus leidimus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statybos leidim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kai taikoma), o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kokyb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ra buvo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tikrinta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nustatyta tvarka.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6" w:id="16"/>
      <w:r>
        <w:rPr>
          <w:rStyle w:val="None"/>
          <w:rFonts w:cs="Arial Unicode MS" w:eastAsia="Arial Unicode MS"/>
          <w:rtl w:val="0"/>
        </w:rPr>
        <w:t>11.4. PREK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 IR SUSIJUSIOS PASLAUGOS</w:t>
      </w:r>
      <w:bookmarkEnd w:id="16"/>
    </w:p>
    <w:p>
      <w:pPr>
        <w:pStyle w:val="Įprastasis"/>
        <w:keepNext w:val="1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mis laikoma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ranga,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renginiai, kitas kilnojamasis ilgalaikis ir trumpalaikis, materialusis ir nematerialusis turtas.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pirkimu laikomas pirkimas, kurio dalykas yra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pirkimas, nuoma, finansin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nuoma (lizingas), pirkimas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simok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tinai, numatant jas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ar to nenumatant, taip pat perkam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pristatymo, montavimo, diegimo ir kitos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parengimo naudoti paslaugos.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prek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perkamos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sienyje,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priskiriamos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muitams, akcizams ir kitiems negr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inamiems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iams, susijusiems su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imu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paskirties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taip pat transportavimo, sumontavimo, patikrinimo, instaliavimo bei kitos 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laidos, susijusios su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laikomos tinkamomis finansuoti, jeigu tenkinami kiti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tinkamumo finansuoti reikalavimai.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partneri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patirtos kompensacinio atlyginimo, sumokamo Lietuvos Respublikos autori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gretutini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statyme nustatyta tvarka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pirm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Lietuvos Respublikoje parduodamus civilin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apyvartoje esan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ius, pagaminti Lietuvos Respublikoje ar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jos teritorij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ve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tus atgaminti skirtus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renginius ir tu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>ias analogines ir skaitmenines garso ir audiovizualines laikmenas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orinius ir vidinius diskus, USB atmintines, atminties korteles, kompiuterius, kopijavimo aparatus, CD/DVD leistuvus, mobiliuosius telefonus ir kt.),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tinkamos finansuoti tik tuo atveju, jeigu projekto vykdytojas nesusigr</w:t>
      </w:r>
      <w:r>
        <w:rPr>
          <w:rStyle w:val="None"/>
          <w:rtl w:val="0"/>
        </w:rPr>
        <w:t>ąž</w:t>
      </w:r>
      <w:r>
        <w:rPr>
          <w:rStyle w:val="None"/>
          <w:rtl w:val="0"/>
        </w:rPr>
        <w:t>ina kompensacinio atlyginimo.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Nustatant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apimt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finansuoti, svarbu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numatyt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sigyti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rinkos kainas, tod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rekomenduojama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samiai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kiek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kainas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ir (arba) pateikti preliminarius 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komercinius pasi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lymus (pateiktus pagal detalias numatom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sigyti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technines specifikacijas) ir (arba) kain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apklausos suvestin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, arba vadovautis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skelbiamomis rinkos kain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valgomis (jeigu taikoma) ar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uosiuose informacijos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altiniuose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interneto svetain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se) skelbiama informacija arba istoriniais projekto vykdytojo ankstesni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duomenimis.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metu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pirkimas 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vykdytas,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pateikta sutartis su tiek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 (jei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oma) ir (arba) kiti dokumentai, kuriuose nurodyti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pavadinimai, kiekiai, vieneto kainos ir bendra kaina.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koje ar prieduose rekomenduojama nurodyti svarbiausius kainai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reikalingus techninius parametrus ir gaminio paskirties 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ymus. Jei numatoma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sigyti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vairi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preki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ete jos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grupuojamos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vienar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es grupes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baldai, kompiuterin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technika, programin</w:t>
      </w:r>
      <w:r>
        <w:rPr>
          <w:rStyle w:val="None"/>
          <w:rtl w:val="0"/>
        </w:rPr>
        <w:t>ė į</w:t>
      </w:r>
      <w:r>
        <w:rPr>
          <w:rStyle w:val="None"/>
          <w:rtl w:val="0"/>
        </w:rPr>
        <w:t xml:space="preserve">ranga ir pan.).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Finansin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ė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nuoma  (lizingas)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nuomos (lizingo)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mokos laikomos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laidomis, jeigu atitinka kitus finansavimo reikalavimus. Pageidaudamas turt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sigyti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projekto vykdytojas (arba partneris)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turi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sti, kod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finansin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nuoma (lizingas) yra ekonomi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kiausias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das pasinaudoti turtu.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nuomos (lizingo)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sigyjamo daikto vertei, nurodytai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sutartyje, dengti atitinka finansavimo reikalavimus, jei finansines nuomos (lizingo) sutartyse numatyta did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iausia suma, atitinkanti finansavimo reikalavimus,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nuomoto turto rinkos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sutarties sudarymo momentu. Kitos su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sutartimi susijusios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(kompensuotini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iai, neapibr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>ti nuompinigiai, kitos papildomos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draudimo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laidas)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tinkamos finansuoti. 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Vadovaudamiesi Lietuvos Respublikos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eto sandaros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10 straipsnio 3 punktu, asignavim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valdytojai,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 ir organizacijos,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savivaldybes, neturi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skolintis, tod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negali patirti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Nuoma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Nuomos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mokos laikomos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laidomis, jeigu atitinka kitus finansavimo reikalavimus. Pageidaudamas turt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nuomotis, projekto vykdytojas (arba partneris)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turi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sti, kod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nuoma yra ekonomi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kiausias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das pasinaudoti turtu.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Nuomos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mokos yra tinkamos finansuoti proporcingai projekto veiklos, kurios metu naudojamas nuomojamas turtas, laikotarpiui. Veiklos laikotarpis nustatomas vadovaujantis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pateiktu projekto veikl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gyvendinimo grafiku arba projekto sutartyje nustatyta projekto veiklos prad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ios ir pabaigos data.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Draudimas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Materialiojo turto, kuriam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ar sukurti skirta parama, draudimo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yra tinkamos finansuoti tik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laikotarpiu ir tik tuo atveju, jeigu jos susijusios su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 arba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gyvendinimu.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bendrai finansuojam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turto draudimo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priskiriamos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laidoms.</w:t>
      </w:r>
    </w:p>
    <w:p>
      <w:pPr>
        <w:pStyle w:val="Įprastasis"/>
        <w:keepNext w:val="1"/>
        <w:rPr>
          <w:rStyle w:val="None"/>
          <w:b w:val="1"/>
          <w:bCs w:val="1"/>
          <w:i w:val="1"/>
          <w:iCs w:val="1"/>
        </w:rPr>
      </w:pPr>
      <w:r>
        <w:rPr>
          <w:rStyle w:val="None"/>
          <w:b w:val="1"/>
          <w:bCs w:val="1"/>
          <w:i w:val="1"/>
          <w:iCs w:val="1"/>
          <w:rtl w:val="0"/>
        </w:rPr>
        <w:t>Eksploatavimas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veikloms vykdyti reikaling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transporto priemoni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panaudos ir (ar) eksploatavimo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(sunaudot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degal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perduot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naudoti tepal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padang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plovimo med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iag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filtr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vairi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smulki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detali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 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sigijimo</w:t>
      </w:r>
      <w:r>
        <w:rPr>
          <w:rStyle w:val="None"/>
          <w:rtl w:val="0"/>
        </w:rPr>
        <w:t xml:space="preserve"> ir pan.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 ir patalp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eksploatavimo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(komunalini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ildymo, patalp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tvarkymo ir pan.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 yra laikomos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laidomis, jeigu atitinka kitus finansavimo reikalavimus.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Nuomojamo turto eksploatavimo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laikomos tinkamomis finansuoti tik tuo atveju, jeigu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trauktos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nuomos kain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 xml:space="preserve">Nepiniginis 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į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na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126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 Projekto reikm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ms naudojamas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projekto vykdytojo ir (ar) partnerio finansines ataskaitas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trauktas nematerialusis turtas, kuris yra sukurtas ar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sigytas nepa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421.11 papunktyje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laikomas tinkamu finansuoti nepiniginiu projekto vykdytojo ar partnerio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u.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7" w:id="17"/>
      <w:r>
        <w:rPr>
          <w:rStyle w:val="None"/>
          <w:rFonts w:cs="Arial Unicode MS" w:eastAsia="Arial Unicode MS"/>
          <w:rtl w:val="0"/>
        </w:rPr>
        <w:t>11.5. PASLAUGOS</w:t>
      </w:r>
      <w:bookmarkEnd w:id="17"/>
    </w:p>
    <w:p>
      <w:pPr>
        <w:pStyle w:val="Įprastasis"/>
        <w:keepNext w:val="1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 Paslaugomis laikomos veiklos r</w:t>
      </w:r>
      <w:r>
        <w:rPr>
          <w:rStyle w:val="None"/>
          <w:rtl w:val="0"/>
        </w:rPr>
        <w:t>ūš</w:t>
      </w:r>
      <w:r>
        <w:rPr>
          <w:rStyle w:val="None"/>
          <w:rtl w:val="0"/>
        </w:rPr>
        <w:t>ys, nurodytos Vie</w:t>
      </w:r>
      <w:r>
        <w:rPr>
          <w:rStyle w:val="None"/>
          <w:rtl w:val="0"/>
        </w:rPr>
        <w:t>šų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statymo 2 pried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lyje.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pirkimu laikomas pirkimas, kurio dalykas yra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 pried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lio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vardytos paslaugos, taip pat pirkimas, kurio dalykas yra prek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iame pried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lyje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vardytos paslaugos, jeigu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kaina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preki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ar pirkimas, kurio dalykas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iame pried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lyje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vardytos paslaugos ir Vie</w:t>
      </w:r>
      <w:r>
        <w:rPr>
          <w:rStyle w:val="None"/>
          <w:rtl w:val="0"/>
        </w:rPr>
        <w:t>šų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pirkimo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1 pried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lyje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vardyti darbai, jeigu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ie darbai tik papildo perkamas paslaugas.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laikomos tinkamomis finansuoti, jeigu tenkinami kiti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tinkamumo finansuoti reikalavimai. Paslaugos, vadovaujantis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aktais,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perkamos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Lietuvos Respublikoje ar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sienyje registruot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– </w:t>
      </w:r>
      <w:r>
        <w:rPr>
          <w:rStyle w:val="None"/>
          <w:rtl w:val="0"/>
        </w:rPr>
        <w:t>fizini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juridini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sudarant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autorines, rangos ar kitas sutartis. Autorin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sutartys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sudaromos tik tada, jei pagal jas atliekamas darbas yra autori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objektas,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galimybi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studijos parengimas. Autori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objektus reglamentuoja 1999 m. gegu</w:t>
      </w:r>
      <w:r>
        <w:rPr>
          <w:rStyle w:val="None"/>
          <w:rtl w:val="0"/>
        </w:rPr>
        <w:t>žė</w:t>
      </w:r>
      <w:r>
        <w:rPr>
          <w:rStyle w:val="None"/>
          <w:rtl w:val="0"/>
        </w:rPr>
        <w:t>s 18 d. Lietuvos Respublikos autori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gretutini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statymo 4 skyrius. Projekto veiklas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fizini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pagal autorines ar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sutartis,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ma</w:t>
      </w:r>
      <w:r>
        <w:rPr>
          <w:rStyle w:val="None"/>
          <w:rtl w:val="0"/>
        </w:rPr>
        <w:t>žų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vadovus,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osiose bendrijose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pagal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(civilines) sutartis</w:t>
      </w:r>
      <w:r>
        <w:rPr>
          <w:rStyle w:val="None"/>
          <w:outline w:val="0"/>
          <w:color w:val="ff0000"/>
          <w:u w:color="ff0000"/>
          <w:vertAlign w:val="superscript"/>
          <w14:textFill>
            <w14:solidFill>
              <w14:srgbClr w14:val="FF0000"/>
            </w14:solidFill>
          </w14:textFill>
        </w:rPr>
        <w:footnoteReference w:id="4"/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priskiriamos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personalo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Nustatant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apimt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finansuoti, svarbu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numatyt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sigyti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rinkos kainas, tod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rekomenduojama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samiai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apimt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kainas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ir (arba) pateikti preliminarius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komercinius pasi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lymus (pateiktus pagal detalias numatom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sigyti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technines specifikacijas) ar kain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apklausos suvestin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, arba vadovautis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skelbiamomis rinkos kain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valgomis (jeigu taikoma) ar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uosiuose informacijos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altiniuose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interneto svetain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se) skelbiama informacija arba istoriniais projekto vykdytojo ankstesni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duomenimis.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metu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pirkimas 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vykdytas,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pateikta sutartis su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ju (jei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oma) ir (arba) kiti dokumentai, kuriuose nurodytas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sigytos paslaugos pavadinimas, 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dis ir kaina. 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Projekto vykdytojas ar partneris turi numatyti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kokyb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tikrinimo priemones.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turi patikrinti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rezultat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oma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ti, kokyb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. Esant poreikiui,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pasitelkiami tam tikros srities ekspertai.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Specifin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nuostatos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panaudojimo patikrinimo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finans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ar draudimo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suteikt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garantij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laidavimo ar laidavimo draudimo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laidos, kredito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skaitos atidarym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tvarkym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yra tinkamos finansuoti tik tuo atveju, jeigu jos susijusios su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 arba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gyvendinimu.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panaudojimo patikrinimo faktini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pasteb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ataskaitos ir (arba)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panaudojimo parengimo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(audito) 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ir finansini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(avanso draudimo, kredito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 ir kitos finansini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 priskiriamos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laidoms.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Projekto veiklose dalyvaujan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č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asmen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ų</w:t>
      </w:r>
      <w:r>
        <w:rPr>
          <w:rStyle w:val="None"/>
          <w:rFonts w:ascii="Calibri" w:cs="Calibri" w:hAnsi="Calibri" w:eastAsia="Calibri"/>
          <w:b w:val="0"/>
          <w:bCs w:val="0"/>
          <w:i w:val="0"/>
          <w:iCs w:val="0"/>
          <w:vertAlign w:val="superscript"/>
        </w:rPr>
        <w:footnoteReference w:id="5"/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 xml:space="preserve"> mokymai ir renginiai (tik finansuojami 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š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ESF)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apmokamos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mokymuose (renginiuose) dalyvavusi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nuokrypis nuo planuoto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iaus, nurodyto per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duomen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svetain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posistem</w:t>
      </w:r>
      <w:r>
        <w:rPr>
          <w:rStyle w:val="None"/>
          <w:rtl w:val="0"/>
        </w:rPr>
        <w:t>į „</w:t>
      </w:r>
      <w:r>
        <w:rPr>
          <w:rStyle w:val="None"/>
          <w:rtl w:val="0"/>
        </w:rPr>
        <w:t>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mokymai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>teikiamo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grafiko formoje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(jei Mokym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grafikas neteikiamas, tuomet paslaug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pirkimo sutartyje arba projekto sutartyje)</w:t>
      </w:r>
      <w:r>
        <w:rPr>
          <w:rStyle w:val="None"/>
          <w:rtl w:val="0"/>
        </w:rPr>
        <w:t>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15 proc. planuoto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 vienoje grup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je, projekto vykdytojui ar partneriui kompensuojamos visos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laidos. Tokiu atveju projekto vykdytojas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neprivalo teikti 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kinim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nedalyvavusi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mokymuose (renginyje) nedalyvavo daugiau nei 15 proc. planuoto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iaus, projekto vykdytojas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privalo pateikti paai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kinimus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nedalyvavusi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priima sprendim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kompensavimo,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aplinkybes,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specifik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projekto vykdytojo pateikt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kinim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Esant pateisinamoms nedalyvavimo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astims,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kompensuojama visa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suma. Jeigu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astys nepateisinamos,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kompensuojamos tik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tuos dalyvius, kurie realiai dalyvavo numatytuose mokymuose,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organizavimo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kurios tiesiogiai nepriklauso nuo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sal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nuoma, technikos nuoma, lektoriaus atlyginimas ir pan.), jeigu tokios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ir (ar)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dokumentuose arba projekto vykdytojo pateikiamoje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ymoje yra nurodytos atskira suma. Jeigu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organizavimo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atskira suma nenurodytos, visos su mokymais susijusios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kompensuojamos proporcingai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(renginio)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procentin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nedalyvavusi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apvalinimas iki sveiko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 atliekamas pagal matematines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apvalinimo taisykles: jeigu po kablelio skaitmuo yra 5 arba didesnis, apvalinama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didesnio sveikojo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 pus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1,4 reik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1 asmen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1,5 reik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2 asmenis).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Pateisinamomis nedalyvavimo mokymuose (renginiuose)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astimis yra laikomos tokios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astys kaip darbuotojo nedarbingumas, atostogos, papildomos poilsio dienos, valstybini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visuomenini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atlikimas, 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kiti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Lietuvos Respublikos darbo kodekse,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statyme, pareig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tarnybos santykius 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iuose statutuose ir kt.) nustatyti atvejai, taip pat esant nenugalimos j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gos aplinkyb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kai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oro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nenumatyt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aplinkybi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dalyviai negali patekti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mokymo viet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ar pan.).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dalyvis mokymuose (renginyje) nedalyvavo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pateisinamos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asties, o projekto vykdytojas mokymus (rengin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) vykdo pats, nepirkdamas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tai su mokymu (renginiu) susijusios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io, mokymo priemoni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sigijimo ir pan.)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taip pat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tinkamomis finansuoti.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iui: projekto sutartyje (ir teikiant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grafik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nustatyta, kad mokymuose dalyvaus 15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kainis 1 asmeniui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8,6 Eur. Bendros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420 Eur.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val="single" w:color="0070c0"/>
          <w:rtl w:val="0"/>
          <w14:textFill>
            <w14:solidFill>
              <w14:srgbClr w14:val="0070C0"/>
            </w14:solidFill>
          </w14:textFill>
        </w:rPr>
        <w:t>1 variantas: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pagrindimo dokumentuose nurodyta, kad kitos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organizavimo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(sal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 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rangos nuoma) sudaro 291 Eur. Mokymuose dalyvavo 10 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(66,6 proc. planuot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dalyvi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), kiti asmenys nedalyvavo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nepateisinam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Projekto vykdytojui kompensuojamos visos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organizavimo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291 Eur ir proporcingai kompensuojamos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susijusios su 10 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mokymais (8,6 x 10 = 86 eurai);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viso 377 Eur.</w:t>
      </w:r>
    </w:p>
    <w:p>
      <w:pPr>
        <w:pStyle w:val="Sąrašo pastraipa"/>
        <w:ind w:left="851" w:firstLine="0"/>
        <w:rPr>
          <w:rStyle w:val="None"/>
        </w:rPr>
      </w:pPr>
      <w:r>
        <w:rPr>
          <w:rStyle w:val="None"/>
          <w:i w:val="1"/>
          <w:iCs w:val="1"/>
          <w:outline w:val="0"/>
          <w:color w:val="0070c0"/>
          <w:u w:val="single" w:color="0070c0"/>
          <w:rtl w:val="0"/>
          <w14:textFill>
            <w14:solidFill>
              <w14:srgbClr w14:val="0070C0"/>
            </w14:solidFill>
          </w14:textFill>
        </w:rPr>
        <w:t>2 variantas: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pagrindimo ir (ar) apmok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jimo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rodymo dokumentuose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organizavimo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suma atskirai nei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skirta. Mokymuose dalyvavo 10 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kiti asmenys nedalyvavo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nepateisinam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Projekto vykdytojui proporcingai kompensuojamos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susijusios su 10 asmen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mokymais: 420 / 15 x 10 = 280 Eur.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apmokamos supaprastintai, joms netaikomi 135-138 punktai,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jimui taikomos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 ir projekto sutarties nuostatos.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8" w:id="18"/>
      <w:r>
        <w:rPr>
          <w:rStyle w:val="None"/>
          <w:rFonts w:cs="Arial Unicode MS" w:eastAsia="Arial Unicode MS"/>
          <w:rtl w:val="0"/>
        </w:rPr>
        <w:t>11.6. DARBO U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MOKESTIS</w:t>
      </w:r>
      <w:bookmarkEnd w:id="18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suprantamas taip, kaip 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reglamentuoja Lietuvos Respublikos darbo kodekso 139 straipsnis,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statymo 28 straipsnis ir Lietuvos Respublikos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valgybos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statymo 64 straipsnis, taip pat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142 punkte nurodytos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Tinkamos finansuoti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apimti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skatinam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mokas, nustatytas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 xml:space="preserve"> punkte, 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 su darbo santykiais susijusiems 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sipareigojimams (socialinio draudimo, privalomojo sveikatos draudimo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mokas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garantin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mokas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ilgalaikio darbo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pailgintas ir papildomas atostogas, kaip nustatyta Lietuvos Respublikos darbo kodekso 138 straipsnio 1-4 dalyse, ilgesn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kasmetin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atostogos, jeigu jos nustatytos kolektyvin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sutartyje, vadovaujantis Lietuvos Respublikos darbo kodekso 126 straipsnio 4 dalimi ir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36 straipsniu (nuo 2019 m. sausio 1 d. 42 straipsniu)) projekto vykdymo laikotarpiu,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papildomas poilsio dienas asmenims, auginantiems du ar daugiau vaik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iki 12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iki 18 met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darbo dienos laisvo nuo darbo laiko per metus pirm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mokslo met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dien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rtl w:val="0"/>
        </w:rPr>
        <w:t xml:space="preserve">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auginantiems vaik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iki keturiolikos met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None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kuris mokosi pagal prie</w:t>
      </w:r>
      <w:r>
        <w:rPr>
          <w:rStyle w:val="None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mokyklinio ugdymo, pradinio ugdymo ar pagrindinio ugdymo programas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rtl w:val="0"/>
        </w:rPr>
        <w:t>kompensacij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nepanaudotas kasmetines atostogas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atvejus, kai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apmokamos supaprastintai), darbdavio mokam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ligos 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alp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pirmas dvi ligos dienas).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 Netinkamomis finansuoti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laikomos vadinamosios skatinamosios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kurios, vadovaujantis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aktais,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skaitomos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vidutin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is apribojimas netaikomas tais atvejais, kai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darbo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io 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laidos kompensuojamos pagal apibendrintus duomenis apie priskai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iuot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darbo 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kurie gaunami i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š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SODRA duomen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baz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automatiniu b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du)</w:t>
      </w:r>
      <w:r>
        <w:rPr>
          <w:rStyle w:val="None"/>
          <w:rtl w:val="0"/>
        </w:rPr>
        <w:t>:</w:t>
      </w:r>
    </w:p>
    <w:p>
      <w:pPr>
        <w:pStyle w:val="Sąrašo pastraipa"/>
        <w:ind w:left="0" w:firstLine="851"/>
        <w:rPr>
          <w:rStyle w:val="None"/>
        </w:rPr>
      </w:pPr>
      <w:bookmarkStart w:name="_Hlk489456223" w:id="19"/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 xml:space="preserve">.1. </w:t>
      </w:r>
      <w:bookmarkEnd w:id="19"/>
      <w:r>
        <w:rPr>
          <w:rStyle w:val="None"/>
          <w:rtl w:val="0"/>
        </w:rPr>
        <w:t xml:space="preserve">darbuotojams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premijos, darbdavio iniciatyva skiriamos paskatinti darbuotoj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gerai atlikt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ar 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padalinio ar 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veikl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veiklos rezultatus (nustatytos Lietuvos Respublikos darbo kodekso 139 straipsnio 2 dalies 6 punkte);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>.2.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tarnautojams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vienkartin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pinigin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skiriamos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nustatyta tvarka (nustatytos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31 straipsnio 2 dalies 3 ir 5 punktuose);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 xml:space="preserve">.3.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valgybos pareig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nams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vienkartin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pinigin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valgybos pareig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no vieno 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nesio tarnybinio atlyginimo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sumos (nustatytos Lietuvos Respublikos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valgybos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57 straipsnio 1 dalies 3 punkte).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taip pat laikomos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individualios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osios bendrijos ar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bendrijos imamos individualios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savininko,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osios bendrijos nario ar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bendrijos tikrojo nario asmeniniams poreikiams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os, kurios deklaruojamos Valstybinei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inspekcijai kaip su darbo santykiais ar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esm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iais santykiais susijusios pajamos (nevir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ijant Lietuvos statistikos departamento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 vidutinio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(ketvirtiniai duomenys), kuris oficialiosios statistikos portale yra skelbiamas,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paskutin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kvietimo teikti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kas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(vykdant 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stin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atrank</w:t>
      </w:r>
      <w:r>
        <w:rPr>
          <w:rStyle w:val="None"/>
          <w:rtl w:val="0"/>
        </w:rPr>
        <w:t xml:space="preserve">ą – </w:t>
      </w: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pateikimo dien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ar kit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projekto sutarties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ymo dien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), ir susijusios socialinio draudimo, privalomojo sveikatos draudimo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laidos). Siekiant nediskriminuoti ma</w:t>
      </w:r>
      <w:r>
        <w:rPr>
          <w:rStyle w:val="None"/>
          <w:rtl w:val="0"/>
        </w:rPr>
        <w:t>žų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os iose bendrijose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pagal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(civilines) sutartis, su kuriais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teisini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galimybi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sudaryti darbo sutar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nuo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priskiriamos vykdant projekto veiklas patirtos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(civilines) sutartis su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ma</w:t>
      </w:r>
      <w:r>
        <w:rPr>
          <w:rStyle w:val="None"/>
          <w:rtl w:val="0"/>
        </w:rPr>
        <w:t>žų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vadovais.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Faktin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patirtos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asmens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valandinio darbo, darbo poilsio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ven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dienomis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nustatyta tvarka, yra laikomos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laidomis, jeigu tai yra numatyta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aktuose ar vidaus tvarkose ir taikoma pagal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prast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projekto vykdytojo ar partnerio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praktik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141</w:t>
      </w:r>
      <w:r>
        <w:rPr>
          <w:rStyle w:val="None"/>
          <w:vertAlign w:val="superscript"/>
          <w:rtl w:val="0"/>
        </w:rPr>
        <w:t>1</w:t>
      </w:r>
      <w:r>
        <w:rPr>
          <w:rStyle w:val="None"/>
          <w:rtl w:val="0"/>
        </w:rPr>
        <w:t xml:space="preserve"> punkte nustatytos skatinamosios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mokos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ven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jubiliej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kitomis progomis bei kitos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laikomos tinkamomis finansuoti.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laikoma tik ta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dalis, kuri yra tiesiogiai susijusi su vykdomu projektu ir yra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dirbt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laikomos tinkamomis finansuoti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tikslini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trumpalaiki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mokym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metu.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taip pat laikomos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ankstin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institucija, tikrindama galutin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turi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sitikinti, kad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ankstines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mokas) nebuvo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yta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kad darbuotojui nebuvo avansu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daugiau 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negu priklauso u</w:t>
      </w:r>
      <w:r>
        <w:rPr>
          <w:rStyle w:val="None"/>
          <w:rtl w:val="0"/>
        </w:rPr>
        <w:t>ž 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). 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Tikslin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atostogoms, 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alpoms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darbdavio mokam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ligos 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alp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pirmas dvi ligos dienas),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eitin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mokoms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418 punkte nurodytas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imtis),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mokoms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pensij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kitus fondus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skyrus privalomas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mokas ir darbuotojo pasirinkimu mokam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nustatyto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papildomai pensijai kaupti, jeigu taikoma) skirtos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laikomos netinkamomis finansuoti.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Projekto vykdytojo ar partnerio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darbuotojui suteikiama nauda nat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ra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vertinta piniginiu ekvivalentu) ir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laikomos netinkamomis finansuoti.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neturi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atitinkamos specializacijos ir kvalifikacijos darbuotojams taikom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tinkamai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stus atvejus.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valgybos pareig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iuotas vadovaujantis nacionaliniais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aktais, 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iais toki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Vertinant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atitikt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vidutiniams 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iams, rekomenduojama naudotis Lietuvos statistikos departamento skelbiamais duomenimis,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duomenimis ar projekto vykdytojo pateiktais istoriniais asmens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duomenimis arba duomenimis apie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prastai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staigoje, organizacijoje) ar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(arba) ekonomin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veikl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fizinio asmens taikom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tas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ias ar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ias funkcijas ir (ar) pareigas 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ymomis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konkretaus darbuotojo 3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12 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vidurkio,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ymomis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atitinkamos pareigyb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(ar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ias funkcijas atliekan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vidurkio, Valstybinio socialinio draudimo fondo valdybos prie Socialin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apsaugos ir darbo ministerijos ar projekto vykdytojo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ai skelbiama informacija apie vidutin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staigoje, organizacijoje) ar pan.).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Style w:val="None"/>
          <w:rtl w:val="0"/>
        </w:rPr>
        <w:t>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jai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iuodami </w:t>
      </w:r>
      <w:r>
        <w:rPr>
          <w:rStyle w:val="None"/>
          <w:i w:val="1"/>
          <w:iCs w:val="1"/>
          <w:rtl w:val="0"/>
        </w:rPr>
        <w:t>planuojam</w:t>
      </w:r>
      <w:r>
        <w:rPr>
          <w:rStyle w:val="None"/>
          <w:i w:val="1"/>
          <w:iCs w:val="1"/>
          <w:rtl w:val="0"/>
        </w:rPr>
        <w:t>ą</w:t>
      </w:r>
      <w:r>
        <w:rPr>
          <w:rStyle w:val="None"/>
          <w:rtl w:val="0"/>
        </w:rPr>
        <w:t xml:space="preserve"> vidutin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darbo valandos (dienos)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gali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numatom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kainio kitim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planuojamas atlyginim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didinimas (ma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inimas), minimalaus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 (ma</w:t>
      </w:r>
      <w:r>
        <w:rPr>
          <w:rStyle w:val="None"/>
          <w:rtl w:val="0"/>
        </w:rPr>
        <w:t>žė</w:t>
      </w:r>
      <w:r>
        <w:rPr>
          <w:rStyle w:val="None"/>
          <w:rtl w:val="0"/>
        </w:rPr>
        <w:t>jimas), infliacija ir pan.).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atitikties vidutiniams 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iams vertinimo metod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nustato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Tas pats asmuo,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gyvendindamas projekt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gali vykdyti ir tiesiogines (vykdymo), ir netiesiogines (administracinio 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io) projekto veiklas,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ias funkcijas 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kiai atskiriant darbo laiko apskaitos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iniara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 xml:space="preserve">iuose (arba taikant </w:t>
      </w:r>
      <w:r>
        <w:rPr>
          <w:rStyle w:val="None"/>
          <w:i w:val="1"/>
          <w:iCs w:val="1"/>
          <w:rtl w:val="0"/>
        </w:rPr>
        <w:t>pro rata</w:t>
      </w:r>
      <w:r>
        <w:rPr>
          <w:rStyle w:val="None"/>
          <w:rtl w:val="0"/>
        </w:rPr>
        <w:t xml:space="preserve"> metodik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).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administruojan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asmens funkcijas atliekantis fizinis asmuo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projekto vadovas, koordinatorius, finansininkas, pirkim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specialistas,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projekto steb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atsakingas asmuo ar pan.) negali vykdyti 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veikl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kuri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rezultat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jis yra atsakingas. Siekiant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tikrinti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rezultat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kokyb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rekomenduojama atskirti 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vykdymo ir administravimo funkcijas,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organizacij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vadovai, stebintys ar vertinantys projekto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ang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ar pasiekimus ir (ar) priimantys rezultatus, netur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vykdyti 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 vykdydami tiesiogines veiklas netur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dokument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priimti darb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paslaug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vertinti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kokyb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rezultato,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 jo vykdoma tiesiogine veikla. Tai turi daryti jam nepavaldus asmuo,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auk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tesnis jo vadovas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organizacijos vadovas) arba auk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tesnio vadovo paskirtas kitas darbuotojas. Tais atvejais, kai tiesiogines projekto veiklas vykdo fizinis asmuo, kuris yra ir organizacijos vadovas, ir projekto vadovas, tuomet jo vykdomos 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veiklos kokyb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rezultat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turi vertinti bei produkt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ar paslaug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priimti jam nepavaldus asmuo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organizacijos steig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oficialus atstovas, organizacijos valdybos pirmininkas ir pan.) arba kolegiali 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projekto 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ros komitetas ar speciali komisija.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projekto administravim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(administracinio 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veiklas) yra apmokamas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netiesiogini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iosios institucijos, vertindamos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ius projekto tinkamumo finansuoti vertinimo ir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metu,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vadovautis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iais principais: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vertinti projekto vykdytojo nurodyt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atitikt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iams kiekvienam projekto darbuotojui arba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vertinti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pareigyb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projekto 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vidurkio atitikt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(galimyb</w:t>
      </w:r>
      <w:r>
        <w:rPr>
          <w:rStyle w:val="None"/>
          <w:i w:val="1"/>
          <w:iCs w:val="1"/>
          <w:rtl w:val="0"/>
        </w:rPr>
        <w:t xml:space="preserve">ė </w:t>
      </w:r>
      <w:r>
        <w:rPr>
          <w:rStyle w:val="None"/>
          <w:i w:val="1"/>
          <w:iCs w:val="1"/>
          <w:rtl w:val="0"/>
        </w:rPr>
        <w:t>taikytina tuo atveju, jeigu projektui netaikoma netiesiogini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fiksuotoji norma, o netiesiogin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s projekto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laidos vadovaujantis Projekt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administravimo ir finansavimo taisykli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10 priedu apmokamos pagal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 xml:space="preserve">patvirtinimo dokumentus) </w:t>
      </w: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vertinimo metu nustatyti bendr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administruojan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personalo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pagal rinkos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iuotos projektui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reikalingo administruojan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personalo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sumos, kuri negal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ijama 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atvejus, jeigu projekto vykdytojas tinkamai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projektui administruoti buvo reikalingas didesnis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arba didesnis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dydis.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pateikiamas pareigybi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(funkcij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ar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as, kiekvienai pareigybei (funkcijoms) ar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grupei nurodant planuojam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(dien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planuojam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valandos (dienos) vidutin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paai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kinant, kokiu pagrindu ir (ar) kokia metodika vadovaujantis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iuotas planuojamas vidutinis darbo valandos (dienos)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kainis, arba kitu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iajai institucijai priimtinu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iama planuojama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suma.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Darbo laiko trukm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ė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ir darbas pagal daugiau negu vien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ą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darbo sutart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į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vykdytojas ar partneris turi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tikrinti, kad vykdant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iami darbo laiko apribojimo reikalavimai</w:t>
      </w:r>
      <w:r>
        <w:rPr>
          <w:rStyle w:val="None"/>
          <w:vertAlign w:val="superscript"/>
        </w:rPr>
        <w:footnoteReference w:id="6"/>
      </w:r>
      <w:r>
        <w:rPr>
          <w:rStyle w:val="None"/>
          <w:rtl w:val="0"/>
        </w:rPr>
        <w:t>.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dirbama daugiau kaip 6 dienas per 7 paeiliui einan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ias dienas.  Maksimalus vidutinis darbo laikas,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valand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darbo pagal susitarim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darbo, per kiekvien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7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ilgesnis kaip 48 val</w:t>
      </w:r>
      <w:r>
        <w:rPr>
          <w:rStyle w:val="None"/>
          <w:vertAlign w:val="superscript"/>
        </w:rPr>
        <w:footnoteReference w:id="7"/>
      </w:r>
      <w:r>
        <w:rPr>
          <w:rStyle w:val="None"/>
          <w:rtl w:val="0"/>
        </w:rPr>
        <w:t>.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tina, kad tam tikrose ekonomin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veiklos srityse ar kai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darbuotojams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yra privalomai nustatoma trumpesn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darbo laiko trukm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. Darbo laikas,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valand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 ir 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pagal susitarim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darbo, per darbo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(pamain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ilgesnis kaip 12 val., ne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piet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pertraukos, ir 60 val. per kiekvien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7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Maksimalusis darbo laikas, dirbant pagal sumin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darbo laiko apskait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valand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ius, per kiekvien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septyni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ilgesnis kaip 52 val., netaikant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darbui pagal susitarim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 ir bud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jimui. Darbdavys privalo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tikrinti, kad neb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iamos Lietuvos Respublikos darbo kodekse nustatytos darbo ir poilsio laiko normos, t. y.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laikytas minimalus 11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nepertraukiamasis paros ir 35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nepertraukiamasis poilsis per 7 paeiliui einan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Jeigu darbuotojo darbo dienos (pamainos) trukm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yra daugiau kaip 12 val., bet ne daugiau kaip 24 val., nepertraukiamojo poilsio tarp darbo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(pamain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laikas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esnis negu 24 val. Jeigu bud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 trunka 24 val., poilsio laikas trunka ne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 kaip 24 val. Vadovaujantis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nuostatomis, darbo dienos trukm</w:t>
      </w:r>
      <w:r>
        <w:rPr>
          <w:rStyle w:val="None"/>
          <w:rtl w:val="0"/>
        </w:rPr>
        <w:t>ė š</w:t>
      </w:r>
      <w:r>
        <w:rPr>
          <w:rStyle w:val="None"/>
          <w:rtl w:val="0"/>
        </w:rPr>
        <w:t>ven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vakar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sutrumpinama viena valanda,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pagal sutrumpint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laiko norm</w:t>
      </w:r>
      <w:r>
        <w:rPr>
          <w:rStyle w:val="None"/>
          <w:rtl w:val="0"/>
        </w:rPr>
        <w:t>ą</w:t>
      </w:r>
      <w:r>
        <w:rPr>
          <w:rStyle w:val="None"/>
          <w:vertAlign w:val="superscript"/>
        </w:rPr>
        <w:footnoteReference w:id="8"/>
      </w:r>
      <w:r>
        <w:rPr>
          <w:rStyle w:val="None"/>
          <w:rtl w:val="0"/>
        </w:rPr>
        <w:t xml:space="preserve">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darbuotojus.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Atskira darbo sutartis (d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darbo) toje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darboviet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je su darbuotoju nesudaroma, kai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alia pagrindini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sulygstama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papildomos darbo funkcijos atlikimo toje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darboviet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je. Tokia veikla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atliekama tuo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 metu kaip ir  pagrindin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darbo funkcija (susitarimas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darbo funkcij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sugretinimo) arba kitu, laisvu nuo pagrindin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darbo funkcijos atlikimo laiku (susitarimas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darbo funkcij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jungimo), arba susitariama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projektinio darbo (susitarimas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projektinio darbo)</w:t>
      </w:r>
      <w:r>
        <w:rPr>
          <w:rStyle w:val="None"/>
          <w:vertAlign w:val="superscript"/>
        </w:rPr>
        <w:footnoteReference w:id="9"/>
      </w:r>
      <w:r>
        <w:rPr>
          <w:rStyle w:val="None"/>
          <w:rtl w:val="0"/>
        </w:rPr>
        <w:t>. Taigi, jeigu darbuotojas greta pagrindini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pagrindinio darbo toje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darboviet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eina papildomas pareigas ar dirba papildom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papildom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toks susitarimas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kiamas ne sudarant nauj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o aptariant tai galiojan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darbo sutartyje (darbo sutarties modifikavimas) tam tikram laikotarpiui arba neterminuotai (neterminuotai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sudaromas tik susitarimas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projektinio darbo</w:t>
      </w:r>
      <w:r>
        <w:rPr>
          <w:rStyle w:val="None"/>
          <w:vertAlign w:val="superscript"/>
        </w:rPr>
        <w:footnoteReference w:id="10"/>
      </w:r>
      <w:r>
        <w:rPr>
          <w:rStyle w:val="None"/>
          <w:rtl w:val="0"/>
        </w:rPr>
        <w:t xml:space="preserve">).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esam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reikia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traukti nauj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kad viso sutarties galiojimo metu (arba tam tikr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) darbuotojas greta pagrindini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pagrindinio darbo eis tam tikras papildomas pareigas ar dirbs tam tikr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papildom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vykdys 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projekte) ir gaus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tai papildom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Vykdant susitarimus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darbo, neturi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eistas Lietuvos Respublikos darbo kodekso 114 straipsnis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Maksimaliojo darbo laiko reikalavimai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 xml:space="preserve">ir 121 straipsnis </w:t>
      </w:r>
      <w:r>
        <w:rPr>
          <w:rStyle w:val="None"/>
          <w:rtl w:val="0"/>
        </w:rPr>
        <w:t>„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Darbo laiko re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imo ypatumai ekonomin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veiklos srityse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“</w:t>
      </w:r>
      <w:r>
        <w:rPr>
          <w:rStyle w:val="None"/>
          <w:rtl w:val="0"/>
        </w:rPr>
        <w:t>, kaip paai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kinta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153 punkte. Susitarime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papildomo darbo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nurodyta, kuriuo metu bus atliekama papildomo darbo funkcija, jos apimtis darbo valandomis,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ar priedas ir (ar) priemoka, ar kita, taip pat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apmokama proporcingai priskai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dalis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 priedo ir (ar) priemokos dyd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lyginant su visa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suma) ir atitinkama projektui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proporcingai skiriamo darbo laiko dalis.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Neteko galios nuo 2016 m. gegu</w:t>
      </w:r>
      <w:r>
        <w:rPr>
          <w:rStyle w:val="None"/>
          <w:i w:val="1"/>
          <w:iCs w:val="1"/>
          <w:rtl w:val="0"/>
        </w:rPr>
        <w:t>žė</w:t>
      </w:r>
      <w:r>
        <w:rPr>
          <w:rStyle w:val="None"/>
          <w:i w:val="1"/>
          <w:iCs w:val="1"/>
          <w:rtl w:val="0"/>
        </w:rPr>
        <w:t>s 9 d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atrankiniu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vadovaudamasi vidaus proced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e nustatyta tvarka, tikrina, ar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iami Lietuvos Respublikos darbo kodekse nustatyti darbo dienos (savait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trukm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reikalavimai. Nusta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iusi, kad Lietuvos Respublikos darbo kodekse nustatyta maksimali darbo laiko trukm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buvo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yta,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ijant maksimali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laiko trukm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 xml:space="preserve">sta netinkamomis finansuoti.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mok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u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ž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kasmetines atostogas apskai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č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iavimas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iuojamas vadovaujantis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nuostatomis. 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jeigu darbuotojui priklauso 20  darbo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kiekvien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darbo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tinkamomis finansuoti pripa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stamos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1,666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iui, jeigu darbuotojas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gyvendindamas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dirba 2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val. per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(10 val. per savait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ę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),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kiekvien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darbo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gyvendinant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tinkamomis finansuoti pripa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stamos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1,666 * 0,25 = 0,4166 </w:t>
      </w:r>
      <w:r>
        <w:rPr>
          <w:rStyle w:val="None"/>
          <w:i w:val="1"/>
          <w:iCs w:val="1"/>
          <w:outline w:val="0"/>
          <w:color w:val="0070c0"/>
          <w:u w:val="single" w:color="0070c0"/>
          <w:rtl w:val="0"/>
          <w14:textFill>
            <w14:solidFill>
              <w14:srgbClr w14:val="0070C0"/>
            </w14:solidFill>
          </w14:textFill>
        </w:rPr>
        <w:t>pilnos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darbo dienos.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 Vidutinis vienos 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iuojamas vadovaujantis Darbuotojo,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tarnautojo ir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valgybos pareig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no vidutinio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iavimo tvarkos 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u, patvirtintu 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2017 m. bir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elio 21 d. nutarimu Nr. 496 </w:t>
      </w:r>
      <w:r>
        <w:rPr>
          <w:rStyle w:val="None"/>
          <w:rtl w:val="0"/>
        </w:rPr>
        <w:br w:type="textWrapping"/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l Lietuvos Respublikos darbo kodekso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. Kai su darbuotoju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l darbo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sudaroma atskira darbo sutartis,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 vidurkis darbuotojui 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iuojamas vadovaujantis darbo teis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aktais.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 atveju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dienas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proporcingai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vis</w:t>
      </w:r>
      <w:r>
        <w:rPr>
          <w:rStyle w:val="None"/>
          <w:rtl w:val="0"/>
        </w:rPr>
        <w:t>ų š</w:t>
      </w:r>
      <w:r>
        <w:rPr>
          <w:rStyle w:val="None"/>
          <w:rtl w:val="0"/>
        </w:rPr>
        <w:t>altini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mokamas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tik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(u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dienas, sukauptas dirbant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kitu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du, vadovaujantis projekto vykdytojo ar partnerio pagal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reikalavimus nustatyta vidaus tvarka.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Valstyb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ir savivaldybi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biud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ž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etini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ų į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staig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valstyb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s tarnautoj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ir kit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darbuotoj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darbo u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ž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mokes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č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io 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laid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apmok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ė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jimas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darbuotoj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pagal darbo sutartis ir gaunan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eto, savivaldybi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pinig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patvirtintas vadovaujantis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8 straipsnio 1 dalyje  (arba kit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staigos veikl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nustatyta tvarka,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laidos: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159.1.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tinkamomis finansuoti,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projekto vykdytojo ar partnerio ir tokia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didesn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nei projekto vykdytojo ir partnerio (-i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) nuosavo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 suma (jeigu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tarnautojui apmokama pagal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28 straipsnio 3 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tinkama finansuoti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dalies valandinis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kainis negali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konkretaus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tarnautojo vidutinio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valandinio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kainio);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159.2.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projektui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, jeigu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projekto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tarnautojui pagal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30 straipsnio 1 dalies 2 punkt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arba darbuotojui,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 pagal darbo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pagal 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savivaldybi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5 straipsnio 1 dalies 2 punkt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 xml:space="preserve">staigos vadovo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sakymu ir (ar) vadovaujantis institucijos darbo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sistema skiriama priemoka.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staigos vadovo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sakyme nurodomas priemokos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pagrindas, terminas, dydis,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apmokama proporcingai priskai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dalis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 priemokos dyd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lyginant su visa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 suma) ir atitinkama projektui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proporcingai skiriamo darbo laiko dalis.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tarnautojui arba darbuotojui,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 pagal darbo sutart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skyrus priemok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jam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mokestis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priemok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mokamas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dviej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(ar daugiau, jei vykdomas ne vienas projektas) finansavimo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pagal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staigos vadovo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sakyme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proporcij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projektui skirt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tik proporcingai priskai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iuota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dalis. Tinkamos finansuoti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nuo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 proporcija, nurodytos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141 punkte; 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valstyb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tarnautojui (ar darbuotojui, dirban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iam pagal darbo sutart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nustatytas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mokestis yra 1000 Eur/m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n. (ne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skaitant darbdavio 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).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staigos vadovo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sakymu nustatoma 10 proc. priemoka nuo pareigin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algos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projekto vykdym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Tokiu atveju priemokos suma bus 100 Eur/m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n., o valstyb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tarnautojo ar darbuotojo atlyginimas (be darbdavio 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sudarys 1100 Eur/m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n. Nuo viso apskai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iuoto atlyginimo priemoka sudarys 9,09 proc. (100/1100*100). Atitinkamai,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projektui skirt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ėšų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apmok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 9,09 proc. valstyb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tarnautojo (arba darbuotojo, dirban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pagal darbo sutart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skaitant su darbo santykiais susijusius darbdavio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sipareigojimus, taip pat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papildom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poilsio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 ligos atveju).</w:t>
      </w:r>
    </w:p>
    <w:p>
      <w:pPr>
        <w:pStyle w:val="Įprastasis"/>
        <w:rPr>
          <w:rStyle w:val="None"/>
          <w:i w:val="1"/>
          <w:i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rFonts w:cs="Arial Unicode MS" w:eastAsia="Arial Unicode MS"/>
          <w:rtl w:val="0"/>
        </w:rPr>
        <w:t>159.3. gali b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ti apmokamos i</w:t>
      </w:r>
      <w:r>
        <w:rPr>
          <w:rStyle w:val="None"/>
          <w:rFonts w:cs="Arial Unicode MS" w:eastAsia="Arial Unicode MS" w:hint="default"/>
          <w:rtl w:val="0"/>
        </w:rPr>
        <w:t xml:space="preserve">š </w:t>
      </w:r>
      <w:r>
        <w:rPr>
          <w:rStyle w:val="None"/>
          <w:rFonts w:cs="Arial Unicode MS" w:eastAsia="Arial Unicode MS"/>
          <w:rtl w:val="0"/>
        </w:rPr>
        <w:t xml:space="preserve">projektui </w:t>
      </w:r>
      <w:r>
        <w:rPr>
          <w:rStyle w:val="None"/>
          <w:rFonts w:cs="Arial Unicode MS" w:eastAsia="Arial Unicode MS" w:hint="default"/>
          <w:rtl w:val="0"/>
        </w:rPr>
        <w:t>į</w:t>
      </w:r>
      <w:r>
        <w:rPr>
          <w:rStyle w:val="None"/>
          <w:rFonts w:cs="Arial Unicode MS" w:eastAsia="Arial Unicode MS"/>
          <w:rtl w:val="0"/>
        </w:rPr>
        <w:t>gyvendinti skirt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l</w:t>
      </w:r>
      <w:r>
        <w:rPr>
          <w:rStyle w:val="None"/>
          <w:rFonts w:cs="Arial Unicode MS" w:eastAsia="Arial Unicode MS" w:hint="default"/>
          <w:rtl w:val="0"/>
        </w:rPr>
        <w:t>ėšų</w:t>
      </w:r>
      <w:r>
        <w:rPr>
          <w:rStyle w:val="None"/>
          <w:rFonts w:cs="Arial Unicode MS" w:eastAsia="Arial Unicode MS"/>
          <w:rtl w:val="0"/>
        </w:rPr>
        <w:t>, jeigu vadovaujantis Lietuvos Respublikos darbo kodekso 35 straipsniu su darbuotoju, dirban</w:t>
      </w:r>
      <w:r>
        <w:rPr>
          <w:rStyle w:val="None"/>
          <w:rFonts w:cs="Arial Unicode MS" w:eastAsia="Arial Unicode MS" w:hint="default"/>
          <w:rtl w:val="0"/>
        </w:rPr>
        <w:t>č</w:t>
      </w:r>
      <w:r>
        <w:rPr>
          <w:rStyle w:val="None"/>
          <w:rFonts w:cs="Arial Unicode MS" w:eastAsia="Arial Unicode MS"/>
          <w:rtl w:val="0"/>
        </w:rPr>
        <w:t>iu pagal darbo sutart</w:t>
      </w:r>
      <w:r>
        <w:rPr>
          <w:rStyle w:val="None"/>
          <w:rFonts w:cs="Arial Unicode MS" w:eastAsia="Arial Unicode MS" w:hint="default"/>
          <w:rtl w:val="0"/>
        </w:rPr>
        <w:t>į</w:t>
      </w:r>
      <w:r>
        <w:rPr>
          <w:rStyle w:val="None"/>
          <w:rFonts w:cs="Arial Unicode MS" w:eastAsia="Arial Unicode MS"/>
          <w:rtl w:val="0"/>
        </w:rPr>
        <w:t>, sudarytas susitarimas d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l papildomo darbo projekte. Sudarant susitarim</w:t>
      </w:r>
      <w:r>
        <w:rPr>
          <w:rStyle w:val="None"/>
          <w:rFonts w:cs="Arial Unicode MS" w:eastAsia="Arial Unicode MS" w:hint="default"/>
          <w:rtl w:val="0"/>
        </w:rPr>
        <w:t xml:space="preserve">ą </w:t>
      </w:r>
      <w:r>
        <w:rPr>
          <w:rStyle w:val="None"/>
          <w:rFonts w:cs="Arial Unicode MS" w:eastAsia="Arial Unicode MS"/>
          <w:rtl w:val="0"/>
        </w:rPr>
        <w:t>darbo u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mokestis nustatomas vadovaujantis Lietuvos Respublikos valstyb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 ir savivaldybi</w:t>
      </w:r>
      <w:r>
        <w:rPr>
          <w:rStyle w:val="None"/>
          <w:rFonts w:cs="Arial Unicode MS" w:eastAsia="Arial Unicode MS" w:hint="default"/>
          <w:rtl w:val="0"/>
        </w:rPr>
        <w:t>ų į</w:t>
      </w:r>
      <w:r>
        <w:rPr>
          <w:rStyle w:val="None"/>
          <w:rFonts w:cs="Arial Unicode MS" w:eastAsia="Arial Unicode MS"/>
          <w:rtl w:val="0"/>
        </w:rPr>
        <w:t>staig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darbuotoj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darbo apmok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 xml:space="preserve">jimo </w:t>
      </w:r>
      <w:r>
        <w:rPr>
          <w:rStyle w:val="None"/>
          <w:rFonts w:cs="Arial Unicode MS" w:eastAsia="Arial Unicode MS" w:hint="default"/>
          <w:rtl w:val="0"/>
        </w:rPr>
        <w:t>į</w:t>
      </w:r>
      <w:r>
        <w:rPr>
          <w:rStyle w:val="None"/>
          <w:rFonts w:cs="Arial Unicode MS" w:eastAsia="Arial Unicode MS"/>
          <w:rtl w:val="0"/>
        </w:rPr>
        <w:t>statymo nuostatomis.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iui, projekto vykdytojo darbuotojas, kuris yra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darbintas kaip specialistas, papildomai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darbinamas ekspertu projekte, su juo sudaromas susitarimas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papildomo darbo, t.y. papildomos funkcijos. Tokia veikla 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atliekama laisvu nuo pagrindin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darbo funkcijos atlikimo laiku (susitarimas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darbo funkcij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jungimo) arba atliekama tuo 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 metu kaip ir pagrindin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funkcija (susitarimas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darbo funkcij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gretinimo).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Tokiu atveju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projektui skirt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ėšų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apmok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tos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</w:t>
      </w:r>
      <w:r>
        <w:rPr>
          <w:rStyle w:val="None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skaitant su darbo santykiais susijusius darbdavio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sipareigojimus, taip pat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papildom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poilsio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ar ligos atveju).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Darbuotoj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dirban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pagal darbo sutartis,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tvirtinamas pagal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8 straipsnio 5 dal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laikomos tinkamomis finansuoti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laidomis, jeigu tenkinami kiti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tinkamumo finansuoti reikalavimai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lygos: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darbuotojui mokamo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dydis nustatomas vadovaujantis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savivaldybi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nuostatomis;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 darbo sutartis sudaroma su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tarnautoju, ji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sudaryta laikantis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18 straipsnio ir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leisti dirbti kit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pagal darbo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nagrin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jimo, sprendim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mimo ir at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aukimo tvarkos 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o, patvirtinto Lietuvos Respublikos vidaus reikal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ministro 2018 m. gruod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31 d.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sakymu Nr. 1V-985, nuostat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 Pagal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statymo 19 straipsnio 2 dalies nuostatas,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tarnautojas negali eiti daugiau negu vienas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tarnautojo pareigas, dirbti pagal darbo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ar savivaldyb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institucijoje ar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staigoje, kurioje jis eina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tarnautojo pareigas.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 xml:space="preserve">Nepiniginis 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į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na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Nepiniginiu projekto vykdytojo ar partnerio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laikomas savanori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kas darbas, jeigu galima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rodyti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iuojamas taikant minimal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arba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 Su savanoriais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sudaromos 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savanori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veiklos sutartys. Su savanoriais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sudaromos darbo sutartys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apmokamo darbo tame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iame projekte. Savanori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dirbtas laikas apskaitomas laisvos formos dokumentuose (laikara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>iuose), kuriuose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tos savanorio dirbtos dienos, dirbt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per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ir trumpai 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yta vykdyta veikla (funkcijos).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 dokumentai (laikara</w:t>
      </w:r>
      <w:r>
        <w:rPr>
          <w:rStyle w:val="None"/>
          <w:rtl w:val="0"/>
        </w:rPr>
        <w:t>šč</w:t>
      </w:r>
      <w:r>
        <w:rPr>
          <w:rStyle w:val="None"/>
          <w:rtl w:val="0"/>
        </w:rPr>
        <w:t>iai)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pasira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yti savanorio ir patvirtinti projekto vykdytojo ar partnerio vadovo ar 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galioto asmens.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 savanori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ku darbu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vertinamas piniginiu ekvivalentu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visas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ir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darbdavio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kurias projekto vykdytojas ar partneris patirt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sudarydamas su darbuotoju darbo sutart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analogi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kam darbui. </w:t>
      </w:r>
    </w:p>
    <w:p>
      <w:pPr>
        <w:pStyle w:val="Sąrašo pastraipa"/>
        <w:ind w:left="851" w:firstLine="0"/>
        <w:rPr>
          <w:rStyle w:val="None"/>
          <w:i w:val="1"/>
          <w:iCs w:val="1"/>
        </w:rPr>
      </w:pP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iui, jeigu savanori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ko darbo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as apskai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iuojamas taikant minimal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Lietuvos Respublikos teis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 akt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nustatyt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darbo u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(minimal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valandin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),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o vert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apskai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iuojama prie minimalaus valandinio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kainio pridedant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prastai darbdavio mokam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(pagal su darbo santykiais susijusius darbdavio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sipareigojimus), taikom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terminuotoms sutartims (</w:t>
      </w:r>
      <w:r>
        <w:rPr>
          <w:rStyle w:val="None"/>
          <w:i w:val="1"/>
          <w:iCs w:val="1"/>
          <w:outline w:val="0"/>
          <w:color w:val="5991d5"/>
          <w:u w:color="5991d5"/>
          <w:rtl w:val="0"/>
          <w14:textFill>
            <w14:solidFill>
              <w14:srgbClr w14:val="5991D5"/>
            </w14:solidFill>
          </w14:textFill>
        </w:rPr>
        <w:t>laikoma, kad savanori</w:t>
      </w:r>
      <w:r>
        <w:rPr>
          <w:rStyle w:val="None"/>
          <w:i w:val="1"/>
          <w:iCs w:val="1"/>
          <w:outline w:val="0"/>
          <w:color w:val="5991d5"/>
          <w:u w:color="5991d5"/>
          <w:rtl w:val="0"/>
          <w14:textFill>
            <w14:solidFill>
              <w14:srgbClr w14:val="5991D5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991d5"/>
          <w:u w:color="5991d5"/>
          <w:rtl w:val="0"/>
          <w14:textFill>
            <w14:solidFill>
              <w14:srgbClr w14:val="5991D5"/>
            </w14:solidFill>
          </w14:textFill>
        </w:rPr>
        <w:t>kas darbas yra terminuotas),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 </w:t>
      </w:r>
      <w:r>
        <w:rPr>
          <w:rStyle w:val="None"/>
          <w:i w:val="1"/>
          <w:iCs w:val="1"/>
          <w:outline w:val="0"/>
          <w:color w:val="5991d5"/>
          <w:u w:color="5991d5"/>
          <w:rtl w:val="0"/>
          <w14:textFill>
            <w14:solidFill>
              <w14:srgbClr w14:val="5991D5"/>
            </w14:solidFill>
          </w14:textFill>
        </w:rPr>
        <w:t>sum</w:t>
      </w:r>
      <w:r>
        <w:rPr>
          <w:rStyle w:val="None"/>
          <w:i w:val="1"/>
          <w:iCs w:val="1"/>
          <w:outline w:val="0"/>
          <w:color w:val="5991d5"/>
          <w:u w:color="5991d5"/>
          <w:rtl w:val="0"/>
          <w14:textFill>
            <w14:solidFill>
              <w14:srgbClr w14:val="5991D5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. Remiantis 2019 m. sausio m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galiojan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iomis Lietuvos Respublikos teis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 akt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nuostatomis</w:t>
      </w:r>
      <w:r>
        <w:rPr>
          <w:rStyle w:val="None"/>
          <w:i w:val="1"/>
          <w:iCs w:val="1"/>
          <w:outline w:val="0"/>
          <w:color w:val="548dd4"/>
          <w:u w:color="548dd4"/>
          <w:vertAlign w:val="superscript"/>
          <w14:textFill>
            <w14:solidFill>
              <w14:srgbClr w14:val="548DD4"/>
            </w14:solidFill>
          </w14:textFill>
        </w:rPr>
        <w:footnoteReference w:id="11"/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, savanori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ko darbo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o vert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b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548dd4"/>
          <w:u w:color="548dd4"/>
          <w:vertAlign w:val="superscript"/>
          <w14:textFill>
            <w14:solidFill>
              <w14:srgbClr w14:val="548DD4"/>
            </w14:solidFill>
          </w14:textFill>
        </w:rPr>
        <w:footnoteReference w:id="12"/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 3,39+2,17/100*3,39=</w:t>
      </w:r>
      <w:r>
        <w:rPr>
          <w:rStyle w:val="None"/>
          <w:b w:val="1"/>
          <w:bCs w:val="1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3,46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 Eur/val. Jeigu projekto vykdytojas ar partneris, su savanoriu sudarantis savanori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kos veiklos sutart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, 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ra biud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etin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 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staiga, Lietuvos bankas, politin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partija, profesin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junga, religin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bendruomen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ar bendrija, skai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iuojant savanori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ko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o vert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gali b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ti pridedama teis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s aktuose nustatyta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Garantin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fond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(0,16 proc.) suma. Taip pat gali b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ti pridedama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į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ilgalaikio darbo 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fond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(0,16 proc.) suma (netaikoma biud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etin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ms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staigoms ir Lietuvos bankui). Priskai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iavus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ias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mokas, savanori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ko darbo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o maksimali vert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b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ų </w:t>
      </w:r>
      <w:r>
        <w:rPr>
          <w:rStyle w:val="None"/>
          <w:b w:val="1"/>
          <w:bCs w:val="1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>3,47</w:t>
      </w:r>
      <w:r>
        <w:rPr>
          <w:rStyle w:val="None"/>
          <w:i w:val="1"/>
          <w:iCs w:val="1"/>
          <w:outline w:val="0"/>
          <w:color w:val="548dd4"/>
          <w:u w:color="548dd4"/>
          <w:rtl w:val="0"/>
          <w14:textFill>
            <w14:solidFill>
              <w14:srgbClr w14:val="548DD4"/>
            </w14:solidFill>
          </w14:textFill>
        </w:rPr>
        <w:t xml:space="preserve"> Eur/val. (3,39 + (2,17+0,16+0,16)/100*3,39 = 3,47).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Projekto veiklose dalyvaujan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č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asmen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darbo u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ž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mokestis (tik finansuojant 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š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ESF)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ir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laikomos tinkamomis finansuoti tik kaip projekto vykdytojo ar partnerio nuosavo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 dalis (nevir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ijant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io),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atvejus, kai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nustatyta kitaip. 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priskiriamos ir ma</w:t>
      </w:r>
      <w:r>
        <w:rPr>
          <w:rStyle w:val="None"/>
          <w:rtl w:val="0"/>
        </w:rPr>
        <w:t>žų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kurie yra laikomi projekto dalyviais,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pagal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(civilines) sutartis, proporcingos projekto veiklose dalyvautam laikui.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laikomos projekto veiklose dalyvaujantiems asmenims projekto vykdytojo, partnerio ar tre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š</w:t>
      </w:r>
      <w:r>
        <w:rPr>
          <w:rStyle w:val="None"/>
          <w:rtl w:val="0"/>
        </w:rPr>
        <w:t>ali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premijas ir skatinam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mokas)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su darbo santykiais susijusiems 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sipareigojimams (socialinio draudimo ir privalomojo sveikatos draudimo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mokos,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garantin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ilgalaikio darbo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(tik nebiud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organizacijoms) ir darbuotojo pasirinkimu mokama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nustatyto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moka papildomai pensijai kaupti, jeigu taikoma), taip pat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142 punkto nuostatas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projekto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poilsio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ven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dienomis, taip pat nakt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skyrus, jeigu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vardintais atvejais asmeniui nustatytas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individualus darbo laiko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grafikas ir (arba)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taikoma sumin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darbo laiko apskaita (slenkantis grafikas)),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savaranki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besimokan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iui, 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iui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valandin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kasmetines atostogas,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kompensacijoms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nepanaudotas atostogas,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premij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skatinam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mokoms,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eitin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mokoms,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mokoms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pensij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kitus fondus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skyrus privalomas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mokas) laikomos netinkamomis finansuoti, jeigu ES ir (ar)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pagalbos schemoje,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ar pan.) nenustatyta kitaip.</w:t>
      </w:r>
    </w:p>
    <w:p>
      <w:pPr>
        <w:pStyle w:val="Įprastasis"/>
        <w:keepNext w:val="1"/>
        <w:rPr>
          <w:rStyle w:val="None"/>
          <w:b w:val="1"/>
          <w:bCs w:val="1"/>
          <w:i w:val="1"/>
          <w:iCs w:val="1"/>
        </w:rPr>
      </w:pPr>
      <w:r>
        <w:rPr>
          <w:rStyle w:val="None"/>
          <w:b w:val="1"/>
          <w:bCs w:val="1"/>
          <w:i w:val="1"/>
          <w:iCs w:val="1"/>
          <w:rtl w:val="0"/>
        </w:rPr>
        <w:t>Fiksuot</w:t>
      </w:r>
      <w:r>
        <w:rPr>
          <w:rStyle w:val="None"/>
          <w:b w:val="1"/>
          <w:bCs w:val="1"/>
          <w:i w:val="1"/>
          <w:iCs w:val="1"/>
          <w:rtl w:val="0"/>
        </w:rPr>
        <w:t>ų</w:t>
      </w:r>
      <w:r>
        <w:rPr>
          <w:rStyle w:val="None"/>
          <w:b w:val="1"/>
          <w:bCs w:val="1"/>
          <w:i w:val="1"/>
          <w:iCs w:val="1"/>
          <w:rtl w:val="0"/>
        </w:rPr>
        <w:t>j</w:t>
      </w:r>
      <w:r>
        <w:rPr>
          <w:rStyle w:val="None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b w:val="1"/>
          <w:bCs w:val="1"/>
          <w:i w:val="1"/>
          <w:iCs w:val="1"/>
          <w:rtl w:val="0"/>
        </w:rPr>
        <w:t>darbo u</w:t>
      </w:r>
      <w:r>
        <w:rPr>
          <w:rStyle w:val="None"/>
          <w:b w:val="1"/>
          <w:bCs w:val="1"/>
          <w:i w:val="1"/>
          <w:iCs w:val="1"/>
          <w:rtl w:val="0"/>
        </w:rPr>
        <w:t>ž</w:t>
      </w:r>
      <w:r>
        <w:rPr>
          <w:rStyle w:val="None"/>
          <w:b w:val="1"/>
          <w:bCs w:val="1"/>
          <w:i w:val="1"/>
          <w:iCs w:val="1"/>
          <w:rtl w:val="0"/>
        </w:rPr>
        <w:t>mokes</w:t>
      </w:r>
      <w:r>
        <w:rPr>
          <w:rStyle w:val="None"/>
          <w:b w:val="1"/>
          <w:bCs w:val="1"/>
          <w:i w:val="1"/>
          <w:iCs w:val="1"/>
          <w:rtl w:val="0"/>
        </w:rPr>
        <w:t>č</w:t>
      </w:r>
      <w:r>
        <w:rPr>
          <w:rStyle w:val="None"/>
          <w:b w:val="1"/>
          <w:bCs w:val="1"/>
          <w:i w:val="1"/>
          <w:iCs w:val="1"/>
          <w:rtl w:val="0"/>
        </w:rPr>
        <w:t xml:space="preserve">io </w:t>
      </w:r>
      <w:r>
        <w:rPr>
          <w:rStyle w:val="None"/>
          <w:b w:val="1"/>
          <w:bCs w:val="1"/>
          <w:i w:val="1"/>
          <w:iCs w:val="1"/>
          <w:rtl w:val="0"/>
        </w:rPr>
        <w:t>į</w:t>
      </w:r>
      <w:r>
        <w:rPr>
          <w:rStyle w:val="None"/>
          <w:b w:val="1"/>
          <w:bCs w:val="1"/>
          <w:i w:val="1"/>
          <w:iCs w:val="1"/>
          <w:rtl w:val="0"/>
        </w:rPr>
        <w:t>kaini</w:t>
      </w:r>
      <w:r>
        <w:rPr>
          <w:rStyle w:val="None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b w:val="1"/>
          <w:bCs w:val="1"/>
          <w:i w:val="1"/>
          <w:iCs w:val="1"/>
          <w:rtl w:val="0"/>
        </w:rPr>
        <w:t>taikymas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Rekomenduojama, kad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nustatomi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tuo atveju, jeigu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ioms pareigyb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dydis yra reglamentuojamas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aktuose, jeigu pana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iems projektams ir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vykdytojams galima taikyti ES programose naudojamus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arba jeigu reprezentatyvaus darbo rinkos, statistikos ar istorini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duomen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tyrimo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iui,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 pagal ankstesnius kvietimus finansuot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tam tikr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pareigybi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darbuotojams vidutinius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kainius) 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manoma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anksto nustatyti fiksuotojo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dyd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srities arba profesijos, mokslo laipsnio, patirties ir (ar)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pareigyb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imantiems ar funkcijas atliekantiems darbuotojams.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Siekiant paprastesn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apskaitos, rekomenduojamas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kainio kiekybinio rezultato vienetas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darbo valanda. Taip pat kiekybinio rezultato vienetu galima nustatyti kalendorin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ar darbo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(nurodant trukm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). 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Kai skiriamo finansavimo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suma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 100</w:t>
      </w:r>
      <w:r>
        <w:rPr>
          <w:rStyle w:val="None"/>
          <w:rtl w:val="0"/>
        </w:rPr>
        <w:t> </w:t>
      </w:r>
      <w:r>
        <w:rPr>
          <w:rStyle w:val="None"/>
          <w:rtl w:val="0"/>
        </w:rPr>
        <w:t>000 eur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fiksuotieji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nustatomi projekto tinkamumo finansuoti vertinimo metu. Taip pat projekto tinkamumo finansuoti vertinimo metu fiksuotieji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nustatomi remiantis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"https://www.esinvesticijos.lt/lt/dokumentai/valandinio-projekto-vykdanciojo-personalo-fiksuotojo-ikainio-nustatymo-naudojant-1-720-valandu-standartini-metini-darbo-laika-metodika"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„</w:t>
      </w:r>
      <w:r>
        <w:rPr>
          <w:rStyle w:val="Hyperlink.0"/>
          <w:rtl w:val="0"/>
        </w:rPr>
        <w:t>Valandinio projekto vykdan</w:t>
      </w:r>
      <w:r>
        <w:rPr>
          <w:rStyle w:val="Hyperlink.0"/>
          <w:rtl w:val="0"/>
        </w:rPr>
        <w:t>č</w:t>
      </w:r>
      <w:r>
        <w:rPr>
          <w:rStyle w:val="Hyperlink.0"/>
          <w:rtl w:val="0"/>
        </w:rPr>
        <w:t xml:space="preserve">iojo personalo fiksuotojo </w:t>
      </w:r>
      <w:r>
        <w:rPr>
          <w:rStyle w:val="Hyperlink.0"/>
          <w:rtl w:val="0"/>
        </w:rPr>
        <w:t>į</w:t>
      </w:r>
      <w:r>
        <w:rPr>
          <w:rStyle w:val="Hyperlink.0"/>
          <w:rtl w:val="0"/>
        </w:rPr>
        <w:t>kainio nustatymo, naudojant 1 720 valand</w:t>
      </w:r>
      <w:r>
        <w:rPr>
          <w:rStyle w:val="Hyperlink.0"/>
          <w:rtl w:val="0"/>
        </w:rPr>
        <w:t xml:space="preserve">ų </w:t>
      </w:r>
      <w:r>
        <w:rPr>
          <w:rStyle w:val="Hyperlink.0"/>
          <w:rtl w:val="0"/>
        </w:rPr>
        <w:t>standartin</w:t>
      </w:r>
      <w:r>
        <w:rPr>
          <w:rStyle w:val="Hyperlink.0"/>
          <w:rtl w:val="0"/>
        </w:rPr>
        <w:t xml:space="preserve">į </w:t>
      </w:r>
      <w:r>
        <w:rPr>
          <w:rStyle w:val="Hyperlink.0"/>
          <w:rtl w:val="0"/>
        </w:rPr>
        <w:t>metin</w:t>
      </w:r>
      <w:r>
        <w:rPr>
          <w:rStyle w:val="Hyperlink.0"/>
          <w:rtl w:val="0"/>
        </w:rPr>
        <w:t xml:space="preserve">į </w:t>
      </w:r>
      <w:r>
        <w:rPr>
          <w:rStyle w:val="Hyperlink.0"/>
          <w:rtl w:val="0"/>
        </w:rPr>
        <w:t>darbo laik</w:t>
      </w:r>
      <w:r>
        <w:rPr>
          <w:rStyle w:val="Hyperlink.0"/>
          <w:rtl w:val="0"/>
        </w:rPr>
        <w:t>ą</w:t>
      </w:r>
      <w:r>
        <w:rPr>
          <w:rStyle w:val="Hyperlink.0"/>
          <w:rtl w:val="0"/>
        </w:rPr>
        <w:t>, metodika</w:t>
      </w:r>
      <w:r>
        <w:rPr>
          <w:rStyle w:val="Hyperlink.0"/>
          <w:rtl w:val="0"/>
        </w:rPr>
        <w:t>“</w:t>
      </w:r>
      <w:r>
        <w:rPr/>
        <w:fldChar w:fldCharType="end" w:fldLock="0"/>
      </w:r>
      <w:r>
        <w:rPr>
          <w:rStyle w:val="None"/>
          <w:rtl w:val="0"/>
        </w:rPr>
        <w:t xml:space="preserve"> , kuri skelbiama www.esinvesticijos.lt</w:t>
      </w:r>
      <w:r>
        <w:rPr>
          <w:rStyle w:val="None"/>
          <w:vertAlign w:val="superscript"/>
        </w:rPr>
        <w:footnoteReference w:id="13"/>
      </w:r>
      <w:r>
        <w:rPr>
          <w:rStyle w:val="None"/>
          <w:rtl w:val="0"/>
        </w:rPr>
        <w:t>, neatsi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skiriamo finansavimo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iui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iuoti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numatyta taikyti Valandinio projekto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iojo personalo fiksuotojo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 nustatymo, naudojant 1 720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standartin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metin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metodikos 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anksto nustatyt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tuomet projekto tinkamumo finansuoti vertinimo metu fiksuotieji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taip pat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iuoti pasirinkto laikotarpio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sipareigojim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laidas) padalijus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faktinio 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laikotarp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dirbt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(atostogaut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sirgt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iaus.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kiekybinio rezultato vienetu pasirenkamas kalendorinis 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nuo, rekomenduojama nurodyti, kad tai laikotarpis, kur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asmuo dirbo vienu (visu) etatu.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i w:val="1"/>
          <w:iCs w:val="1"/>
          <w:rtl w:val="0"/>
        </w:rPr>
        <w:t>Neteko galios nuo 2019 m. gegu</w:t>
      </w:r>
      <w:r>
        <w:rPr>
          <w:rStyle w:val="None"/>
          <w:i w:val="1"/>
          <w:iCs w:val="1"/>
          <w:rtl w:val="0"/>
        </w:rPr>
        <w:t>žė</w:t>
      </w:r>
      <w:r>
        <w:rPr>
          <w:rStyle w:val="None"/>
          <w:i w:val="1"/>
          <w:iCs w:val="1"/>
          <w:rtl w:val="0"/>
        </w:rPr>
        <w:t>s 16 d.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Tinkamos finansuoti darbuotojo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laidos, apmokamos taikant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skyrus valandin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iojo personalo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nustatyt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naudojant 1 720 valand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standartin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metin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), teikiant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ymus yra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iuojamos proporcingai darbuotojo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dirbtam laikui ir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tai, kaip buvo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iuotas fiksuotasis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kainis: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171.1.  kai fiksuotojo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iavimui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traukiamos visos su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 susijusios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atostogas, darbdavio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 xml:space="preserve">dvi pirmas ligos dienas ir pan.) ir kai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traukiamas 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pirm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dviej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ligos dien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kurias ligos 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alp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moka darbdavys, vadovaujantis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 suteikt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papildom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(apmokam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poilsio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laikas,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deklaruotinas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nustatytas fiksuotasis dydis taikomas tiek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tiek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pirm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dviej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ligos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papildom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poilsio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nustatytas atitinkamos pareigyb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darbuotojo  fiksuotasis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yra 8,69 Eur / val. Darbo sutartyje nustatyta 8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dienos ir 40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savait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trukm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Darbuotojas per ataskaitin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laikotarp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gyvendindamas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pirm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120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buvo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ę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4 darbo dienas (atitinka 32 val.), o 1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sirgo (atitinka 8 val.), o antr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168 val. Tinkamos finansuoti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apmokamos taikant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sudarys ((120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+ 32 + 8) * 8,69) + (168 * 8,69) = 2850,32 Eur.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171.2. kai fiksuotojo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iavimui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traukiamos visos su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 susijusios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kasmetines atostogas, darbdavio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 xml:space="preserve">dvi pirmas ligos dienas ir pan.), bet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>ą į</w:t>
      </w:r>
      <w:r>
        <w:rPr>
          <w:rStyle w:val="None"/>
          <w:rtl w:val="0"/>
        </w:rPr>
        <w:t>traukiamas tik 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dirbtas laikas,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deklaruotinas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nustatytas fiksuotasis dydis taikomas tik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(taip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apima ir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atostogoms bei darbdavio apmokamoms ligos dienoms);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nustatytas atitinkamos pareigyb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darbuotojo  fiksuotasis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yra 9,82 Eur / val. Darbo sutartyje nustatyta 8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dienos ir 40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savait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trukm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Darbuotojas per ataskaitin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laikotarp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gyvendindamas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pirm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120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buvo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ę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4 darbo dienas (atitinka 32 val.), o 1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sirgo (atitinka 8 val.), o antr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168 val. Tinkamos finansuoti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apmokamos taikant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sudarys (120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* 9,82) + (168 * 9,82) = 2828,16 Eur.</w:t>
      </w:r>
    </w:p>
    <w:p>
      <w:pPr>
        <w:pStyle w:val="Sąrašo pastraipa"/>
        <w:ind w:left="0" w:firstLine="851"/>
        <w:rPr>
          <w:rStyle w:val="None"/>
        </w:rPr>
      </w:pPr>
      <w:r>
        <w:rPr>
          <w:rStyle w:val="None"/>
          <w:rtl w:val="0"/>
        </w:rPr>
        <w:t>171.3. kai fiksuotojo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iavimui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traukiamos tik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ir darbdavio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 xml:space="preserve">dvi pirmas ligos dienas,  o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darbo laik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traukiamas 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dirbtas ir pirm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dviej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ligos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laikas,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deklaruotinas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nustatytas fiksuotasis dydis taikomas tik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dirbt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bei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dvi pirmas ligos dienas, taip pat papildomai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taikoma 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papildom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poilsio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fiksuotoji norma.</w:t>
      </w:r>
    </w:p>
    <w:p>
      <w:pPr>
        <w:pStyle w:val="Sąrašo pastraipa"/>
        <w:ind w:left="851" w:firstLine="0"/>
        <w:rPr>
          <w:rStyle w:val="None"/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nustatytas atitinkamos pareigyb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darbuotojo  fiksuotasis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yra 8,52 Eur / val. Darbo sutartyje nustatyta 8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dienos ir 40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savait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trukm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Darbuotojas per ataskaitin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laikotarp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gyvendindamas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pirm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120 valand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buvo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ę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4 darbo dienas (atitinka 32 val.), o 1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sirgo (atitinka 8 val.), o antr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168 val. Tinkamos finansuoti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apmokamos taikant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bei kasmetini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atostog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papildom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poilsio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norm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(8,62 proc.), sudarys ((120 + 8)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 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* 8,52) + (168 * 8,52)) * 1,0862= 2739,31 Eur.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valandin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darb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darb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poilsio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ven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dienomis apmokama pagal nustatytus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Esant nustatytam fiksuotajam 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nesio etatinio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kainiui, fiksuotasis dienos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kainis nustatomas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nesio etatinio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padalijus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esan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darbo 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iaus.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apmokamos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iuojamos atitinkam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dirbt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padauginus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fiksuotojo dienos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kainio.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jeigu nustatytas darbuotojo 1 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nesio etatinis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vis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darbo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(8 val.)  fiksuotasis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yra 1448 Eur, o 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buvo 21 darbo diena, fiksuotasis dienos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kainis sudarys 1448 / 21 = 68,95 Eur. Jei darbuotojas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gyvendindamas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dirbo 10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tinkamos finansuoti 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nesio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apmokamos taikant 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sudarys 10 * 68,95 = 689,50 Eur.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laidos, apmokamos taikant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kainius, yra tinkamos finansuoti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ne didesn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negu projekto sutartyje nustatyt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pareigyb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darbuotojo (-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darbo laiko kiekybinio rezultato 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ne ilgesn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 xml:space="preserve">, negu darbuotojo darbo sutartyje ir (arba) institucijos vadovo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sakyme nustatyt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, darbuotojo darbo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trukm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. Planuojant 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darbo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trukm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tina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iuoti kasmetini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atostog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laik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 Kompensacija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nepanaudotas kasmetines atostogas (jeigu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mokama darbuotojui)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laikoma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pagal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į į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ir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projekto vykdytojo ar partnerio 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spacing w:before="240"/>
        <w:ind w:right="0"/>
        <w:jc w:val="both"/>
        <w:rPr>
          <w:rtl w:val="0"/>
        </w:rPr>
      </w:pPr>
      <w:r>
        <w:rPr>
          <w:rStyle w:val="None"/>
          <w:rtl w:val="0"/>
        </w:rPr>
        <w:t>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tina, kad fiksuotieji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taikomi atsiskaitant su projekto vykdytoju. Fiksuot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kaini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taikymas neatleid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vykdytoj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nuo atsakomyb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vadovautis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 sudarant darbo sutartis ir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bei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mokant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mokest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ir darbdavio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mokas.</w:t>
      </w:r>
    </w:p>
    <w:p>
      <w:pPr>
        <w:pStyle w:val="Sąrašo pastraipa"/>
        <w:spacing w:before="240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19" w:id="20"/>
      <w:r>
        <w:rPr>
          <w:rStyle w:val="None"/>
          <w:rFonts w:cs="Arial Unicode MS" w:eastAsia="Arial Unicode MS"/>
          <w:rtl w:val="0"/>
        </w:rPr>
        <w:t>11.7. KELION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 IR KOMANDIRUOT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</w:t>
      </w:r>
      <w:bookmarkEnd w:id="20"/>
    </w:p>
    <w:p>
      <w:pPr>
        <w:pStyle w:val="Įprastasis"/>
        <w:spacing w:before="240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laidomis, jei tenkinami visi kiti finansavimo reikalavimai, laikomos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(ar) 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dienpinigiai;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gyvenamojo ploto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kelioni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(transporto)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susijusios su 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tikslais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sunaudot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degal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sigijimo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laidas), atitinkan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se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staigose taisykli</w:t>
      </w:r>
      <w:r>
        <w:rPr>
          <w:rStyle w:val="None"/>
          <w:rtl w:val="0"/>
        </w:rPr>
        <w:t>ų</w:t>
      </w:r>
      <w:r>
        <w:rPr>
          <w:rStyle w:val="None"/>
          <w:vertAlign w:val="superscript"/>
        </w:rPr>
        <w:footnoteReference w:id="14"/>
      </w:r>
      <w:r>
        <w:rPr>
          <w:rStyle w:val="None"/>
          <w:rtl w:val="0"/>
        </w:rPr>
        <w:t xml:space="preserve">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ry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(pa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to ir telekomunikacij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vykstant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konferencij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simpozium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parod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rengin</w:t>
      </w:r>
      <w:r>
        <w:rPr>
          <w:rStyle w:val="None"/>
          <w:rtl w:val="0"/>
        </w:rPr>
        <w:t xml:space="preserve">į – </w:t>
      </w:r>
      <w:r>
        <w:rPr>
          <w:rStyle w:val="None"/>
          <w:rtl w:val="0"/>
        </w:rPr>
        <w:t>registravimosi renginyje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ar biliet</w:t>
      </w:r>
      <w:r>
        <w:rPr>
          <w:rStyle w:val="None"/>
          <w:rtl w:val="0"/>
        </w:rPr>
        <w:t xml:space="preserve">ų į </w:t>
      </w:r>
      <w:r>
        <w:rPr>
          <w:rStyle w:val="None"/>
          <w:rtl w:val="0"/>
        </w:rPr>
        <w:t>rengin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pirkimo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Vykstant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komandiruotes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sienyje, tinkamomis finansuoti taip pat laikomos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dokument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susijusi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vykimu, tvarkymo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vykstan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kelioni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draudim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kur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gali sudaryti sveikatos draudimas, draudimas nuo nelaiming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atsitikim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baga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o draudimas, civilin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atsakomyb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draudimas);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kelius, taip pat transporto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draudimo ir transporto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savinink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valdytoj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civilin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atsakomyb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draudimo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automobili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saugojimo aik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kitos su komandiruote susijusios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(su 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susij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s komisinis atlyginimas, apibr</w:t>
      </w:r>
      <w:r>
        <w:rPr>
          <w:rStyle w:val="None"/>
          <w:rtl w:val="0"/>
        </w:rPr>
        <w:t>ėž</w:t>
      </w:r>
      <w:r>
        <w:rPr>
          <w:rStyle w:val="None"/>
          <w:rtl w:val="0"/>
        </w:rPr>
        <w:t>tas Lietuvos Respublikos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 xml:space="preserve">statymo 2 straipsnyje, miesto (ekologinis) mokestis, registracijos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reis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registruoto baga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o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iai, baga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o saugojimo,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skiep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vaist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kitos pagal nacionalinius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aktus tinkamos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Jeigu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vykdantis arba projekto veiklose dalyvaujantis asmuo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siun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iamas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komandiruot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jam pagal faktines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(pateikus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ir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dokumentus) ar taikant supaprastintus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apmokamos (kompensuojamos) kelioni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gyvenamojo ploto nuomos, vykstan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draudimo, dalyvavimo renginiuose ir pan.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nurodomas preliminarus planuojam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ius, vieta (jeigu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manoma), trukm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ir paskirtis bei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stas 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poreikis. Jeigu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oma finansuoti dalyvavimo renginiuose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nurodomas konkretus renginys, kuriame planuojama dalyvauti (jeigu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manoma). 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Dienpinigiai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Dienpinigiai, gyvenamojo ploto nuomos ir kitos 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iuojami vadovaujantis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aktais.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ir gyvenamojo ploto nuomos normos vykstantiems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sienio komandiruotes asmenims visais atvejais (nepriklausomai nuo to, ar projekto vykdytojas ar partneris yra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ar nebiud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 į</w:t>
      </w:r>
      <w:r>
        <w:rPr>
          <w:rStyle w:val="None"/>
          <w:rtl w:val="0"/>
        </w:rPr>
        <w:t xml:space="preserve">staiga,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ar organizacija, ar fizinis asmuo) negali 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yti maksimali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gyvenamojo ploto nuomos norm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vadovaujantis Tarnybini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se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staigose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laikomos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dienpinigiams,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100 proc. pagal 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180 punkto nuostatas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iuotos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normos.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vykdantiems asmenims, vykstantiems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komandiruotes, dienpinigiai nemokami,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maitinimo rengini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metu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(jei tokios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numatytos ir kitiems renginio dalyviams)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laikomos tinkamomis finansuoti.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Kai darbuotojas (projekt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vykdantis asmuo), vykstantis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tarnybin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komandiruot</w:t>
      </w:r>
      <w:r>
        <w:rPr>
          <w:rStyle w:val="None"/>
          <w:rtl w:val="0"/>
        </w:rPr>
        <w:t xml:space="preserve">ę į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sienio valstyb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,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sienio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yra maitinamas,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maitinimo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fakti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kai apmoka komandiruojan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(biud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 į</w:t>
      </w:r>
      <w:r>
        <w:rPr>
          <w:rStyle w:val="None"/>
          <w:rtl w:val="0"/>
        </w:rPr>
        <w:t>staiga),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dama registravimo (dalyvavimo renginiuose) mokest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vertinus renginio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 ir aplinkybes,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inta darbuotojui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ijanti 100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Tarnybini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se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staigose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nustatytos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sienio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normos,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iau, nustatydamas darbuotojui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,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staigos vadovas ar jo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galiotas asmuo turi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vertinti visas renginio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maitinimo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lygas) ir siekti optimalaus rezultato ma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iausiomis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naudomis.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Tuo atveju, kai apskaitos dokumente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apgyvendinimo (gyvenamojo ploto nuomos)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laidas yra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trauktos maitinimo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pusry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maitinimo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skirta, 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inta visa darbuotojui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ta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suma, nevir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ijanti 100 procent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Tarnybini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se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staigose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nustatytos 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normos.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Degalai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Jeigu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komandiruot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(kelion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) vykstama automobiliu, degal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sigijimo data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ne 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lesn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nei gr</w:t>
      </w:r>
      <w:r>
        <w:rPr>
          <w:rStyle w:val="None"/>
          <w:rtl w:val="0"/>
        </w:rPr>
        <w:t>įž</w:t>
      </w:r>
      <w:r>
        <w:rPr>
          <w:rStyle w:val="None"/>
          <w:rtl w:val="0"/>
        </w:rPr>
        <w:t>imo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data.</w:t>
      </w:r>
    </w:p>
    <w:p>
      <w:pPr>
        <w:pStyle w:val="Įprastasis"/>
        <w:ind w:left="851" w:firstLine="0"/>
        <w:rPr>
          <w:rStyle w:val="None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jeigu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vykdantis asmuo siun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iamas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5 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komandiruot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ę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2014 m. vasario 17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–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21 d.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Lietuvos miest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šį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miest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iuoja ir gr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 atgal kiekvien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degal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sigijimo data turi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ne 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lesn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negu paskutin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komandiruot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diena, t. y. 2014 m. vasario 21 d.</w:t>
      </w:r>
    </w:p>
    <w:p>
      <w:pPr>
        <w:pStyle w:val="Sąrašo pastraipa"/>
        <w:numPr>
          <w:ilvl w:val="0"/>
          <w:numId w:val="5"/>
        </w:numPr>
        <w:spacing w:after="0"/>
      </w:pPr>
      <w:r>
        <w:rPr>
          <w:rStyle w:val="None"/>
          <w:rtl w:val="0"/>
        </w:rPr>
        <w:t>Degal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sunaudojimo normos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nustatomos ir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iuojamos vadovaujantis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staigoje, organizacijoje) ar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(arba) ekonomin</w:t>
      </w:r>
      <w:r>
        <w:rPr>
          <w:rStyle w:val="None"/>
          <w:rtl w:val="0"/>
        </w:rPr>
        <w:t>ę</w:t>
      </w:r>
      <w:r>
        <w:rPr>
          <w:rStyle w:val="None"/>
          <w:rtl w:val="0"/>
        </w:rPr>
        <w:t>veikl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fizinio asmens nustatyta tvarka</w:t>
      </w:r>
      <w:r>
        <w:rPr>
          <w:rStyle w:val="None"/>
          <w:vertAlign w:val="superscript"/>
        </w:rPr>
        <w:footnoteReference w:id="15"/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(kelioni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) metu sunaudotus degalus atsiskaitoma pagal degal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sipylimo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degalin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galiojusi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degal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Įprastasis"/>
        <w:rPr>
          <w:rStyle w:val="None"/>
          <w:b w:val="1"/>
          <w:bCs w:val="1"/>
          <w:i w:val="1"/>
          <w:iCs w:val="1"/>
        </w:rPr>
      </w:pP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Atvykstan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č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ų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j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asmen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kelioni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 xml:space="preserve">ų 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i</w:t>
      </w:r>
      <w:r>
        <w:rPr>
          <w:rStyle w:val="None"/>
          <w:rFonts w:cs="Arial Unicode MS" w:eastAsia="Arial Unicode MS" w:hint="default"/>
          <w:b w:val="1"/>
          <w:bCs w:val="1"/>
          <w:i w:val="1"/>
          <w:iCs w:val="1"/>
          <w:rtl w:val="0"/>
        </w:rPr>
        <w:t>š</w:t>
      </w:r>
      <w:r>
        <w:rPr>
          <w:rStyle w:val="None"/>
          <w:rFonts w:cs="Arial Unicode MS" w:eastAsia="Arial Unicode MS"/>
          <w:b w:val="1"/>
          <w:bCs w:val="1"/>
          <w:i w:val="1"/>
          <w:iCs w:val="1"/>
          <w:rtl w:val="0"/>
        </w:rPr>
        <w:t>laidos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sienio atvykstan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(veiklos vykdytoj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lektori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pan.), kurie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projekto vykdytojo ar partnerio darbuotojai, kelioni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apgyvendinimo ir maitinimo rengini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metu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kai lektorius maitinasi kartu su projekto veiklose dalyvaujan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iais asmenimis)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 laikomos tinkamomis finansuoti, jeigu tenkinami kiti finansavimo reikalavimai.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Jeigu asmuo atvyksta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veiklos vykdymo viet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(projekto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pagrindimo stulpelyje) nurodytos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alies arba miesto arba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vyksta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>ą š</w:t>
      </w:r>
      <w:r>
        <w:rPr>
          <w:rStyle w:val="None"/>
          <w:rtl w:val="0"/>
        </w:rPr>
        <w:t>al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arba miest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(t. y. tarpinio sustojimo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alyje praleid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 daugiau laiko negu pers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dimui reikalingas laikas), tinkamomis finansuoti laikomos asmens 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tarpinio sustojimo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alies (miesto)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veiklos vykdymo viet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arba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veiklos vykdymo vietos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 xml:space="preserve">tarpinio sustojimo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(miest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tinkamomis finansuoti ir tuo atveju, kai 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prad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ios arba pabaigos data nesutampa su 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datomis arba projekto veiklos prad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ios arba pabaigos datomis (t. y. kai sve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ias ar veiklos vykdytojas atvyksta kelios dienos iki veiklos prad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ios arba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vyksta po keli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dien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jai pasibaigus).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 atveju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tina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sti, kad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ilgesn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trukm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kelion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brangesn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, t. y.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iamas 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ekonomi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kumo principas. Pragyvenimo (dienpinigi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apgyvendinimo)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papildomas (ne komandiruot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s) dienas laikomos netinkamomis finansuoti,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skyrus tuos atvejus, kai papildomos dienos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alyje praleid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iamos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nepatogaus skryd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kelion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kitomis transporto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mis grafiko.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20" w:id="21"/>
      <w:r>
        <w:rPr>
          <w:rStyle w:val="None"/>
          <w:rFonts w:cs="Arial Unicode MS" w:eastAsia="Arial Unicode MS"/>
          <w:rtl w:val="0"/>
        </w:rPr>
        <w:t>11.8. NUSID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V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JIMAS (AMORTIZACIJA)</w:t>
      </w:r>
      <w:bookmarkEnd w:id="21"/>
    </w:p>
    <w:p>
      <w:pPr>
        <w:pStyle w:val="Sąrašo pastraipa"/>
        <w:keepNext w:val="1"/>
        <w:ind w:left="851" w:firstLine="0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naudojamo ir projekto vykdytojui ar partneriui priklausan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ilgalaikio turto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naudos atitinka finansavimo reikalavimus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iais atvejais: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iam turtui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nebuvo naudojamos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osios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skaitant ir kitas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alis)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os,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kuri</w:t>
      </w:r>
      <w:r>
        <w:rPr>
          <w:rStyle w:val="None"/>
          <w:rtl w:val="0"/>
        </w:rPr>
        <w:t>ų š</w:t>
      </w:r>
      <w:r>
        <w:rPr>
          <w:rStyle w:val="None"/>
          <w:rtl w:val="0"/>
        </w:rPr>
        <w:t xml:space="preserve">io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 skyrus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ėšų š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tos daugiau nei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naudos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iuotos pagal projekto vykdytojo ar partnerio patvirtintus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normatyvus, parengtus vadovaujantis projekto vykdytojo ar partnerio veiklai taikomais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aktais;</w:t>
      </w:r>
    </w:p>
    <w:p>
      <w:pPr>
        <w:pStyle w:val="Sąrašo pastraipa"/>
        <w:numPr>
          <w:ilvl w:val="1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naudos patirtos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tinkamumo finansuoti laikotarpiu.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laikomos tiek materialiojo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bald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rangos,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rengini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tikslini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transporto priemoni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infrastrukt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ros, nekilnojamojo turto ir pan.), tiek nematerialiojo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patent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patentini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licencij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preki</w:t>
      </w:r>
      <w:r>
        <w:rPr>
          <w:rStyle w:val="None"/>
          <w:rtl w:val="0"/>
        </w:rPr>
        <w:t>ų ž</w:t>
      </w:r>
      <w:r>
        <w:rPr>
          <w:rStyle w:val="None"/>
          <w:rtl w:val="0"/>
        </w:rPr>
        <w:t>enkl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programin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rangos ir pan.) ilgalaikio turto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naudos.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laikomos ir projekto vykdytojui ar partneriui priklausan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turto, kur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vykdytojas gavo neatlygintinai (dovan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perdavimo, main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du ar pan.) ar pasigamino,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naudos.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ar savivaldybi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patirtos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naudos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laikomos tinkamomis finansuoti tik kaip projekto vykdytojo ar partnerio nuosavas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Jeigu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jas ar partneris visoms arba daliai projekto veikl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gyvendinti numato samdyti 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(-us), 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 tur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kiai nurodyta, ar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ioms veikloms vykdyti bus naudojamas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ar partnerio ilgalaikis turtas, kurio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naudas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oma kompensuoti. Jeigu taip,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perkam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paslaug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iuojamos tokioms veikloms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reikalingo turto nuomos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laidos.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finansuojamos to paties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sigijimo, nuomos ar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nuomos (lizingo)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ir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(amortizacijos)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naudos. 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21" w:id="22"/>
      <w:r>
        <w:rPr>
          <w:rStyle w:val="None"/>
          <w:rFonts w:cs="Arial Unicode MS" w:eastAsia="Arial Unicode MS"/>
          <w:rtl w:val="0"/>
        </w:rPr>
        <w:t>11.9.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MOKOS PROJEKTO VEIKLOSE DALYVAUJANTIEMS ASMENIMS</w:t>
      </w:r>
      <w:bookmarkEnd w:id="22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Tinkamomis finansuoti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pripa</w:t>
      </w:r>
      <w:r>
        <w:rPr>
          <w:rStyle w:val="None"/>
          <w:rtl w:val="0"/>
        </w:rPr>
        <w:t>žį</w:t>
      </w:r>
      <w:r>
        <w:rPr>
          <w:rStyle w:val="None"/>
          <w:rtl w:val="0"/>
        </w:rPr>
        <w:t>stamos projekto veiklose dalyvaujantiems asmenims projekto vykdytojo ar partneri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mokamos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vairaus 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mokymo ar sta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stipendij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projekto dalyvi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vaik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globojam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prie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sveikatos patikrinimo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darbo viet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steigimo subsidijavimo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profesinei reabilitacijai ir pan.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ESF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bendrai finansuojam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mokos projekto veiklose dalyvaujantiems asmenims yra tinkamos finansuoti ir tuomet, kai jas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 tre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iosios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alys (t. y.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darbdaviai, mokymo, mokslo ir studij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institucijos ir kt.).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poreikis,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mokas gaunan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asmen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ius,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ir pan.) turi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stos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Projekto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</w:t>
      </w:r>
      <w:r>
        <w:rPr>
          <w:rStyle w:val="None"/>
          <w:rtl w:val="0"/>
        </w:rPr>
        <w:t xml:space="preserve">“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stulpelyje.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Rekomenduojama, kad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nustatomi ir taikomi supaprastinti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dai.</w:t>
      </w:r>
    </w:p>
    <w:p>
      <w:pPr>
        <w:pStyle w:val="Sąrašo pastraipa"/>
        <w:ind w:left="851" w:firstLine="0"/>
        <w:rPr>
          <w:rStyle w:val="None"/>
        </w:rPr>
      </w:pPr>
    </w:p>
    <w:p>
      <w:pPr>
        <w:pStyle w:val="Antraštė 2"/>
        <w:rPr>
          <w:rStyle w:val="None"/>
        </w:rPr>
      </w:pPr>
      <w:bookmarkStart w:name="_Toc22" w:id="23"/>
      <w:r>
        <w:rPr>
          <w:rStyle w:val="None"/>
          <w:rFonts w:cs="Arial Unicode MS" w:eastAsia="Arial Unicode MS"/>
          <w:rtl w:val="0"/>
        </w:rPr>
        <w:t>11.10. TARPTAUTINI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PARTNERI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PAIE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KOS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LAIDOS</w:t>
      </w:r>
      <w:bookmarkEnd w:id="23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Š</w:t>
      </w:r>
      <w:r>
        <w:rPr>
          <w:rStyle w:val="None"/>
          <w:rtl w:val="0"/>
        </w:rPr>
        <w:t>ios nuostatos taikomos tik tarptautiniams projektams. 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 skyriaus 29 skirsniu,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tinkamomis 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laidomis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laikomos tarptautini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partneri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 nustatytus apribojimus. Tokioms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priskiriamos, 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į </w:t>
      </w:r>
      <w:r>
        <w:rPr>
          <w:rStyle w:val="None"/>
          <w:rtl w:val="0"/>
        </w:rPr>
        <w:t>tarptautinius partneri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forumus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skaitant dalyvio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laidas). 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laidoms taikomi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11.7 skyriuje nustatyti reikalavimai. </w:t>
      </w:r>
    </w:p>
    <w:p>
      <w:pPr>
        <w:pStyle w:val="Sąrašo pastraipa"/>
        <w:spacing w:after="120"/>
        <w:ind w:left="851" w:firstLine="0"/>
        <w:rPr>
          <w:rStyle w:val="None"/>
          <w:rFonts w:ascii="Cambria Bold" w:cs="Cambria Bold" w:hAnsi="Cambria Bold" w:eastAsia="Cambria Bold"/>
          <w:outline w:val="0"/>
          <w:color w:val="4f81bd"/>
          <w:sz w:val="26"/>
          <w:szCs w:val="26"/>
          <w:u w:color="4f81bd"/>
          <w14:textFill>
            <w14:solidFill>
              <w14:srgbClr w14:val="4F81BD"/>
            </w14:solidFill>
          </w14:textFill>
        </w:rPr>
      </w:pPr>
    </w:p>
    <w:p>
      <w:pPr>
        <w:pStyle w:val="Antraštė 2"/>
        <w:rPr>
          <w:rStyle w:val="None"/>
        </w:rPr>
      </w:pPr>
      <w:bookmarkStart w:name="_Toc23" w:id="24"/>
      <w:r>
        <w:rPr>
          <w:rStyle w:val="None"/>
          <w:rFonts w:cs="Arial Unicode MS" w:eastAsia="Arial Unicode MS"/>
          <w:rtl w:val="0"/>
        </w:rPr>
        <w:t>11.11. APDOVANOJIMAI</w:t>
      </w:r>
      <w:bookmarkEnd w:id="24"/>
    </w:p>
    <w:p>
      <w:pPr>
        <w:pStyle w:val="Sąrašo pastraipa"/>
        <w:spacing w:after="0"/>
        <w:ind w:left="851" w:firstLine="0"/>
        <w:rPr>
          <w:rStyle w:val="None"/>
          <w:rFonts w:ascii="Cambria Bold" w:cs="Cambria Bold" w:hAnsi="Cambria Bold" w:eastAsia="Cambria Bold"/>
          <w:outline w:val="0"/>
          <w:color w:val="4f81bd"/>
          <w:sz w:val="26"/>
          <w:szCs w:val="26"/>
          <w:u w:color="4f81bd"/>
          <w14:textFill>
            <w14:solidFill>
              <w14:srgbClr w14:val="4F81BD"/>
            </w14:solidFill>
          </w14:textFill>
        </w:rPr>
      </w:pPr>
    </w:p>
    <w:p>
      <w:pPr>
        <w:pStyle w:val="Įprastasis"/>
        <w:rPr>
          <w:rStyle w:val="None"/>
          <w:outline w:val="0"/>
          <w:color w:val="00b050"/>
          <w:u w:color="00b050"/>
          <w14:textFill>
            <w14:solidFill>
              <w14:srgbClr w14:val="00B050"/>
            </w14:solidFill>
          </w14:textFill>
        </w:rPr>
      </w:pPr>
      <w:r>
        <w:rPr>
          <w:rStyle w:val="None"/>
          <w:rFonts w:cs="Arial Unicode MS" w:eastAsia="Arial Unicode MS"/>
          <w:rtl w:val="0"/>
        </w:rPr>
        <w:t>201</w:t>
      </w:r>
      <w:r>
        <w:rPr>
          <w:rStyle w:val="None"/>
          <w:rFonts w:cs="Arial Unicode MS" w:eastAsia="Arial Unicode MS"/>
          <w:vertAlign w:val="superscript"/>
          <w:rtl w:val="0"/>
        </w:rPr>
        <w:t>1</w:t>
      </w:r>
      <w:r>
        <w:rPr>
          <w:rStyle w:val="None"/>
          <w:rFonts w:cs="Arial Unicode MS" w:eastAsia="Arial Unicode MS"/>
          <w:rtl w:val="0"/>
        </w:rPr>
        <w:t>. Kai projekto ar jo dalies finansavimo forma yra apdovanojimas, jis skiriamas vadovaujantis Projekt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administravimo ir finansavimo taisykli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31 skirsniu. Apdovanojim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finansavimo formai priskiriami tie atvejai, kai rezultato, u</w:t>
      </w:r>
      <w:r>
        <w:rPr>
          <w:rStyle w:val="None"/>
          <w:rFonts w:cs="Arial Unicode MS" w:eastAsia="Arial Unicode MS" w:hint="default"/>
          <w:rtl w:val="0"/>
        </w:rPr>
        <w:t xml:space="preserve">ž </w:t>
      </w:r>
      <w:r>
        <w:rPr>
          <w:rStyle w:val="None"/>
          <w:rFonts w:cs="Arial Unicode MS" w:eastAsia="Arial Unicode MS"/>
          <w:rtl w:val="0"/>
        </w:rPr>
        <w:t>kur</w:t>
      </w:r>
      <w:r>
        <w:rPr>
          <w:rStyle w:val="None"/>
          <w:rFonts w:cs="Arial Unicode MS" w:eastAsia="Arial Unicode MS" w:hint="default"/>
          <w:rtl w:val="0"/>
        </w:rPr>
        <w:t xml:space="preserve">į </w:t>
      </w:r>
      <w:r>
        <w:rPr>
          <w:rStyle w:val="None"/>
          <w:rFonts w:cs="Arial Unicode MS" w:eastAsia="Arial Unicode MS"/>
          <w:rtl w:val="0"/>
        </w:rPr>
        <w:t>apdovanojama, suk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rimui nenaudojamos projekto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laidos (ar nepiniginiai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tekliai), t. y. produkto k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rimas nefinansuojamas i</w:t>
      </w:r>
      <w:r>
        <w:rPr>
          <w:rStyle w:val="None"/>
          <w:rFonts w:cs="Arial Unicode MS" w:eastAsia="Arial Unicode MS" w:hint="default"/>
          <w:rtl w:val="0"/>
        </w:rPr>
        <w:t xml:space="preserve">š </w:t>
      </w:r>
      <w:r>
        <w:rPr>
          <w:rStyle w:val="None"/>
          <w:rFonts w:cs="Arial Unicode MS" w:eastAsia="Arial Unicode MS"/>
          <w:rtl w:val="0"/>
        </w:rPr>
        <w:t>projekto l</w:t>
      </w:r>
      <w:r>
        <w:rPr>
          <w:rStyle w:val="None"/>
          <w:rFonts w:cs="Arial Unicode MS" w:eastAsia="Arial Unicode MS" w:hint="default"/>
          <w:rtl w:val="0"/>
        </w:rPr>
        <w:t>ėšų</w:t>
      </w:r>
      <w:r>
        <w:rPr>
          <w:rStyle w:val="None"/>
          <w:rFonts w:cs="Arial Unicode MS" w:eastAsia="Arial Unicode MS"/>
          <w:rtl w:val="0"/>
        </w:rPr>
        <w:t>. Jeigu rezultatas, u</w:t>
      </w:r>
      <w:r>
        <w:rPr>
          <w:rStyle w:val="None"/>
          <w:rFonts w:cs="Arial Unicode MS" w:eastAsia="Arial Unicode MS" w:hint="default"/>
          <w:rtl w:val="0"/>
        </w:rPr>
        <w:t xml:space="preserve">ž </w:t>
      </w:r>
      <w:r>
        <w:rPr>
          <w:rStyle w:val="None"/>
          <w:rFonts w:cs="Arial Unicode MS" w:eastAsia="Arial Unicode MS"/>
          <w:rtl w:val="0"/>
        </w:rPr>
        <w:t>kurio pasiekim</w:t>
      </w:r>
      <w:r>
        <w:rPr>
          <w:rStyle w:val="None"/>
          <w:rFonts w:cs="Arial Unicode MS" w:eastAsia="Arial Unicode MS" w:hint="default"/>
          <w:rtl w:val="0"/>
        </w:rPr>
        <w:t xml:space="preserve">ą </w:t>
      </w:r>
      <w:r>
        <w:rPr>
          <w:rStyle w:val="None"/>
          <w:rFonts w:cs="Arial Unicode MS" w:eastAsia="Arial Unicode MS"/>
          <w:rtl w:val="0"/>
        </w:rPr>
        <w:t>norima apdovanoti (taikant apdovanojimo form</w:t>
      </w:r>
      <w:r>
        <w:rPr>
          <w:rStyle w:val="None"/>
          <w:rFonts w:cs="Arial Unicode MS" w:eastAsia="Arial Unicode MS" w:hint="default"/>
          <w:rtl w:val="0"/>
        </w:rPr>
        <w:t>ą</w:t>
      </w:r>
      <w:r>
        <w:rPr>
          <w:rStyle w:val="None"/>
          <w:rFonts w:cs="Arial Unicode MS" w:eastAsia="Arial Unicode MS"/>
          <w:rtl w:val="0"/>
        </w:rPr>
        <w:t>), buvo pasiektas finansuojant veiklas i</w:t>
      </w:r>
      <w:r>
        <w:rPr>
          <w:rStyle w:val="None"/>
          <w:rFonts w:cs="Arial Unicode MS" w:eastAsia="Arial Unicode MS" w:hint="default"/>
          <w:rtl w:val="0"/>
        </w:rPr>
        <w:t xml:space="preserve">š </w:t>
      </w:r>
      <w:r>
        <w:rPr>
          <w:rStyle w:val="None"/>
          <w:rFonts w:cs="Arial Unicode MS" w:eastAsia="Arial Unicode MS"/>
          <w:rtl w:val="0"/>
        </w:rPr>
        <w:t>ES strukt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rini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fond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ar kit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tarptautin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 paramos l</w:t>
      </w:r>
      <w:r>
        <w:rPr>
          <w:rStyle w:val="None"/>
          <w:rFonts w:cs="Arial Unicode MS" w:eastAsia="Arial Unicode MS" w:hint="default"/>
          <w:rtl w:val="0"/>
        </w:rPr>
        <w:t>ėšų</w:t>
      </w:r>
      <w:r>
        <w:rPr>
          <w:rStyle w:val="None"/>
          <w:rFonts w:cs="Arial Unicode MS" w:eastAsia="Arial Unicode MS"/>
          <w:rtl w:val="0"/>
        </w:rPr>
        <w:t>, apdovanojimo u</w:t>
      </w:r>
      <w:r>
        <w:rPr>
          <w:rStyle w:val="None"/>
          <w:rFonts w:cs="Arial Unicode MS" w:eastAsia="Arial Unicode MS" w:hint="default"/>
          <w:rtl w:val="0"/>
        </w:rPr>
        <w:t xml:space="preserve">ž </w:t>
      </w:r>
      <w:r>
        <w:rPr>
          <w:rStyle w:val="None"/>
          <w:rFonts w:cs="Arial Unicode MS" w:eastAsia="Arial Unicode MS"/>
          <w:rtl w:val="0"/>
        </w:rPr>
        <w:t>tok</w:t>
      </w:r>
      <w:r>
        <w:rPr>
          <w:rStyle w:val="None"/>
          <w:rFonts w:cs="Arial Unicode MS" w:eastAsia="Arial Unicode MS" w:hint="default"/>
          <w:rtl w:val="0"/>
        </w:rPr>
        <w:t xml:space="preserve">į </w:t>
      </w:r>
      <w:r>
        <w:rPr>
          <w:rStyle w:val="None"/>
          <w:rFonts w:cs="Arial Unicode MS" w:eastAsia="Arial Unicode MS"/>
          <w:rtl w:val="0"/>
        </w:rPr>
        <w:t>rezultat</w:t>
      </w:r>
      <w:r>
        <w:rPr>
          <w:rStyle w:val="None"/>
          <w:rFonts w:cs="Arial Unicode MS" w:eastAsia="Arial Unicode MS" w:hint="default"/>
          <w:rtl w:val="0"/>
        </w:rPr>
        <w:t xml:space="preserve">ą </w:t>
      </w:r>
      <w:r>
        <w:rPr>
          <w:rStyle w:val="None"/>
          <w:rFonts w:cs="Arial Unicode MS" w:eastAsia="Arial Unicode MS"/>
          <w:rtl w:val="0"/>
        </w:rPr>
        <w:t>teikti negalima.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kaip atskira veikla projekte organizuojamas verslo plan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konkursas. Verslumo geb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jimams ugdyti projekto vykdytojas prie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konkurs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vykdo verslumo ir 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rybi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kumo mokymus studentams ir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stytojams. Po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konkurso dalyviai vykdo savaranki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veikl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generuoja verslo 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jas, kuria verslo planus 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ioms veikloms vykdyti nenaudojamos projekto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os), pagal paskelbtas 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lygas.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renkami laim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tojai ir jiems skiriami apdovanojimai. Apdovanojimai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tinkamos 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nes konkurso rezultatams pasiekti nebuvo naudojamos projekto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os.</w:t>
      </w:r>
    </w:p>
    <w:p>
      <w:pPr>
        <w:pStyle w:val="Įprastasis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iui, projekto metu organizuojami mokymai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konkursas (projekto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 apmokamos lektori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paslaugos, sal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s nuoma,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ranga, rezultatui sukurti reikalingos med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iagos, apgyvendinimas),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konkurso metu studentai ir 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stytojai kuria konkurso 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lygose numatytus produktus (pvz., verslo plan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kuri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yra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renkami laim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tojai ir jiems teikiamos atminimo dovan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kaip prizai, jei projekto vykdytojas pagrind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 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poreik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Tokios atminimo dovan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yra tinkamos 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laidos, ta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iau tai nelaikoma apdovanojim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finansavimo forma, nes konkurso rezultatams pasiekti buvo naudojamos projekto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os.</w:t>
      </w:r>
    </w:p>
    <w:p>
      <w:pPr>
        <w:pStyle w:val="Antraštė 1"/>
        <w:rPr>
          <w:rStyle w:val="None"/>
        </w:rPr>
      </w:pPr>
      <w:bookmarkStart w:name="_Toc24" w:id="25"/>
      <w:r>
        <w:rPr>
          <w:rStyle w:val="None"/>
          <w:rFonts w:cs="Arial Unicode MS" w:eastAsia="Arial Unicode MS"/>
          <w:rtl w:val="0"/>
        </w:rPr>
        <w:t>12. PROJEKTO TINKAM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FINANSUOTI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PATVIRTINIMO DOKUMENTAI</w:t>
      </w:r>
      <w:bookmarkEnd w:id="25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tinkamumui finansuoti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sti projekto vykdytojas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arba, vadovaujantis projekt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finansavimo s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lyg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apra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u, kitas subjektas</w:t>
      </w:r>
      <w:r>
        <w:rPr>
          <w:rStyle w:val="None"/>
          <w:rtl w:val="0"/>
        </w:rPr>
        <w:t xml:space="preserve"> teikia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patvirtinimo dokumentus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projekto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ir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ar lygiaver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rodomuosius dokumentus. Taikant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kainius, teikiami dokumentai, kuriais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rodomas projekto kiekybinio rezultato pasiekimas, o taikant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sias sumas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 xml:space="preserve">dokumentai, kuriais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rodomas projekto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gyvendinimas.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Tais atvejais, kai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pagr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sti teikiami duomenys pagal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institucij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arba, 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u,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atsaking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institucij</w:t>
      </w:r>
      <w:r>
        <w:rPr>
          <w:rStyle w:val="None"/>
          <w:rtl w:val="0"/>
        </w:rPr>
        <w:t>ų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None"/>
          <w:rtl w:val="0"/>
        </w:rPr>
        <w:t>parengtas suvestini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formas,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taip pat turi patikrinti bent dal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vis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pirmini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(toliau </w:t>
      </w:r>
      <w:r>
        <w:rPr>
          <w:rStyle w:val="None"/>
          <w:rtl w:val="0"/>
        </w:rPr>
        <w:t xml:space="preserve">– </w:t>
      </w:r>
      <w:r>
        <w:rPr>
          <w:rStyle w:val="None"/>
          <w:rtl w:val="0"/>
        </w:rPr>
        <w:t>pirminiai dokumentai), vadovaudamasi su vadovaujan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ja ir tvirtinan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ja institucija suderinta atrankin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patikros tvarka. Pirminiais dokumentais laikomi dokumentai, kuri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duomenys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traukti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suvestines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ymas, taip pat su deklaruojamais dalyviais ir kitais rodikliais susij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dokumentai.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is reikalavimas taikomas ir tais atvejais, kai suvestin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ymos teikiamos pagrind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iant pagal fiksuotuosius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kainius deklaruot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vienet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rezultato pagal fiksuot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sum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pasiekim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Nepriklausomai nuo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tipo, reikalingi pateikti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rodymo dokumentai yra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ie: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nurodymai,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skait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ai, kasos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orderiai, kvitai (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ekiai),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do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pavedimo turinys, nustatytos formos 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ymos ar kiti lygiaver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iai dokumentai (prie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rodymo lygiaver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priskiriamas ir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tarpusavio skol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skaitymo aktas, jei jis atitinka Rekomendacij</w:t>
      </w:r>
      <w:r>
        <w:rPr>
          <w:rStyle w:val="None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Style w:val="None"/>
          <w:rtl w:val="0"/>
        </w:rPr>
        <w:t>37</w:t>
      </w:r>
      <w:r>
        <w:rPr>
          <w:rStyle w:val="None"/>
          <w:vertAlign w:val="superscript"/>
          <w:rtl w:val="0"/>
        </w:rPr>
        <w:t>2</w:t>
      </w:r>
      <w:r>
        <w:rPr>
          <w:rStyle w:val="None"/>
          <w:rtl w:val="0"/>
        </w:rPr>
        <w:t xml:space="preserve"> punkte nurodytus po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ymius). 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velgiant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tip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(-us), rekomenduojama teikti 3 lentel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vardytus galimus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dokumentus.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ius teiktinus dokumentus nustato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institucija, atsi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velgdama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reikalavimus projekto vykdytojui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iui, ar nustatytas reikalavimas apdrausti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turt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 bei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pob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.</w:t>
      </w:r>
    </w:p>
    <w:p>
      <w:pPr>
        <w:pStyle w:val="Įprastasis"/>
        <w:keepNext w:val="1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>3 lentel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. Rekomenduojami projekto i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laid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pagrindimo dokumentai (nebaigtinis s</w:t>
      </w:r>
      <w:r>
        <w:rPr>
          <w:rStyle w:val="None"/>
          <w:b w:val="1"/>
          <w:bCs w:val="1"/>
          <w:rtl w:val="0"/>
        </w:rPr>
        <w:t>ą</w:t>
      </w:r>
      <w:r>
        <w:rPr>
          <w:rStyle w:val="None"/>
          <w:b w:val="1"/>
          <w:bCs w:val="1"/>
          <w:rtl w:val="0"/>
        </w:rPr>
        <w:t>ra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as)</w:t>
      </w: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43"/>
        <w:gridCol w:w="6911"/>
      </w:tblGrid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keepNext w:val="1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tipas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keepNext w:val="1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Rekomenduojami i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š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laid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 xml:space="preserve">ų </w:t>
            </w:r>
            <w:r>
              <w:rPr>
                <w:rStyle w:val="None"/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14:textFill>
                  <w14:solidFill>
                    <w14:srgbClr w14:val="FFFFFF"/>
                  </w14:solidFill>
                </w14:textFill>
              </w:rPr>
              <w:t>pagrindimo dokumentai</w:t>
            </w:r>
          </w:p>
        </w:tc>
      </w:tr>
      <w:tr>
        <w:tblPrEx>
          <w:shd w:val="clear" w:color="auto" w:fill="ced7e7"/>
        </w:tblPrEx>
        <w:trPr>
          <w:trHeight w:val="265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em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18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rinkos vert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nustatymo ataskaita (perkamos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s);</w:t>
            </w:r>
          </w:p>
          <w:p>
            <w:pPr>
              <w:pStyle w:val="Įprastasis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turto rinkos vert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nustatymo ataskaita (perkant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 xml:space="preserve">ę </w:t>
            </w:r>
            <w:r>
              <w:rPr>
                <w:rStyle w:val="None"/>
                <w:shd w:val="nil" w:color="auto" w:fill="auto"/>
                <w:rtl w:val="0"/>
              </w:rPr>
              <w:t>su nugriauti skirtais statiniais);</w:t>
            </w:r>
          </w:p>
          <w:p>
            <w:pPr>
              <w:pStyle w:val="Įprastasis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pirkimo</w:t>
            </w:r>
            <w:r>
              <w:rPr>
                <w:rStyle w:val="None"/>
                <w:shd w:val="nil" w:color="auto" w:fill="auto"/>
                <w:rtl w:val="0"/>
              </w:rPr>
              <w:t>–</w:t>
            </w:r>
            <w:r>
              <w:rPr>
                <w:rStyle w:val="None"/>
                <w:shd w:val="nil" w:color="auto" w:fill="auto"/>
                <w:rtl w:val="0"/>
              </w:rPr>
              <w:t xml:space="preserve">pardavimo sutartis arba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ar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sutartis;</w:t>
            </w:r>
          </w:p>
          <w:p>
            <w:pPr>
              <w:pStyle w:val="Įprastasis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em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sklypo teisin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registracijos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yma;</w:t>
            </w:r>
          </w:p>
          <w:p>
            <w:pPr>
              <w:pStyle w:val="Įprastasis"/>
              <w:numPr>
                <w:ilvl w:val="0"/>
                <w:numId w:val="1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dokumentai.</w:t>
            </w:r>
          </w:p>
        </w:tc>
      </w:tr>
      <w:tr>
        <w:tblPrEx>
          <w:shd w:val="clear" w:color="auto" w:fill="ced7e7"/>
        </w:tblPrEx>
        <w:trPr>
          <w:trHeight w:val="303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Nekilnojamasis turtas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19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turto rinkos vert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nustatymo ataskaita;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nekilnojamojo turto pirkimo</w:t>
            </w:r>
            <w:r>
              <w:rPr>
                <w:rStyle w:val="None"/>
                <w:shd w:val="nil" w:color="auto" w:fill="auto"/>
                <w:rtl w:val="0"/>
              </w:rPr>
              <w:t>–</w:t>
            </w:r>
            <w:r>
              <w:rPr>
                <w:rStyle w:val="None"/>
                <w:shd w:val="nil" w:color="auto" w:fill="auto"/>
                <w:rtl w:val="0"/>
              </w:rPr>
              <w:t>pardavimo sutartis arba nekilnojamojo turto nuomos ar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sutartis;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nekilnojamojo turto teisin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registracijos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turto atidavimo eksploatuoti aktas;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nekilnojamojo turto draudimo dokumentai;</w:t>
            </w:r>
          </w:p>
          <w:p>
            <w:pPr>
              <w:pStyle w:val="Įprastasis"/>
              <w:numPr>
                <w:ilvl w:val="0"/>
                <w:numId w:val="19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dokumentai.</w:t>
            </w:r>
          </w:p>
        </w:tc>
      </w:tr>
      <w:tr>
        <w:tblPrEx>
          <w:shd w:val="clear" w:color="auto" w:fill="ced7e7"/>
        </w:tblPrEx>
        <w:trPr>
          <w:trHeight w:val="407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Darbai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0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sutartys su rangovais;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atlikt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aktai</w:t>
            </w:r>
            <w:r>
              <w:rPr>
                <w:rStyle w:val="None"/>
                <w:outline w:val="0"/>
                <w:color w:val="ff421e"/>
                <w:u w:color="ff421e"/>
                <w:shd w:val="nil" w:color="auto" w:fill="auto"/>
                <w:rtl w:val="0"/>
                <w14:textFill>
                  <w14:solidFill>
                    <w14:srgbClr w14:val="FF421E"/>
                  </w14:solidFill>
                </w14:textFill>
              </w:rPr>
              <w:t xml:space="preserve"> </w:t>
            </w:r>
            <w:r>
              <w:rPr>
                <w:rStyle w:val="None"/>
                <w:shd w:val="nil" w:color="auto" w:fill="auto"/>
                <w:rtl w:val="0"/>
              </w:rPr>
              <w:t>ar jiems prilygstantys dokumentai</w:t>
            </w:r>
            <w:r>
              <w:rPr>
                <w:rStyle w:val="None"/>
                <w:outline w:val="0"/>
                <w:color w:val="ff421e"/>
                <w:u w:color="ff421e"/>
                <w:shd w:val="nil" w:color="auto" w:fill="auto"/>
                <w:rtl w:val="0"/>
                <w14:textFill>
                  <w14:solidFill>
                    <w14:srgbClr w14:val="FF421E"/>
                  </w14:solidFill>
                </w14:textFill>
              </w:rPr>
              <w:t xml:space="preserve"> </w:t>
            </w:r>
            <w:r>
              <w:rPr>
                <w:rStyle w:val="None"/>
                <w:shd w:val="nil" w:color="auto" w:fill="auto"/>
                <w:rtl w:val="0"/>
              </w:rPr>
              <w:t>(patvirtinti rangovo,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sakovo (arba jo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galioto asmens) ir technin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atstovo (kai technin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prie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 xml:space="preserve">ra yra privaloma pagal Statybos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statymo reikalavimus), preki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perdavimo-pri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mimo aktai (kai darbai vykdomi 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kio 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du);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statybos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baigimo komisijos statybos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baigimo aktas (jeigu reikalaujama Lietuvos Respublikos teis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aktuose nustatyta tvarka) ar deklaracija apie statybos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baigim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pastato (kito statinio) teisin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registracijos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sukurto turto draudimo dokumentai;</w:t>
            </w:r>
          </w:p>
          <w:p>
            <w:pPr>
              <w:pStyle w:val="Įprastasis"/>
              <w:numPr>
                <w:ilvl w:val="0"/>
                <w:numId w:val="20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dokumentai.</w:t>
            </w:r>
          </w:p>
        </w:tc>
      </w:tr>
      <w:tr>
        <w:tblPrEx>
          <w:shd w:val="clear" w:color="auto" w:fill="ced7e7"/>
        </w:tblPrEx>
        <w:trPr>
          <w:trHeight w:val="385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Prek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1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sutartys su tiek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jais;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exact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nuomos ar finansin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nuomos (lizingo) sutartys;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preki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perdavimo</w:t>
            </w:r>
            <w:r>
              <w:rPr>
                <w:rStyle w:val="None"/>
                <w:shd w:val="nil" w:color="auto" w:fill="auto"/>
                <w:rtl w:val="0"/>
              </w:rPr>
              <w:t>–</w:t>
            </w:r>
            <w:r>
              <w:rPr>
                <w:rStyle w:val="None"/>
                <w:shd w:val="nil" w:color="auto" w:fill="auto"/>
                <w:rtl w:val="0"/>
              </w:rPr>
              <w:t>pri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mimo aktai (jei numatyti sutartyje su tiek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ju);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exact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patentai, licencijos, sertifikatai, nuosavyb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teis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rodymo dokumentai;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exact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sigyto turto draudimo nuo vis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rizik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nura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ymo aktai (nura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ant trumpalaik</w:t>
            </w:r>
            <w:r>
              <w:rPr>
                <w:rStyle w:val="None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shd w:val="nil" w:color="auto" w:fill="auto"/>
                <w:rtl w:val="0"/>
              </w:rPr>
              <w:t>turt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) tais atvejais, kai 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ra kit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d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 xml:space="preserve">sitikinti, kad veikla yra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gyvendinama (pvz. mokslini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tyrim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atveju);</w:t>
            </w:r>
          </w:p>
          <w:p>
            <w:pPr>
              <w:pStyle w:val="Įprastasis"/>
              <w:numPr>
                <w:ilvl w:val="0"/>
                <w:numId w:val="21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dokumentai.</w:t>
            </w:r>
          </w:p>
        </w:tc>
      </w:tr>
      <w:tr>
        <w:tblPrEx>
          <w:shd w:val="clear" w:color="auto" w:fill="ced7e7"/>
        </w:tblPrEx>
        <w:trPr>
          <w:trHeight w:val="705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Paslaugos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2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sutartys su 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teik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jais (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skaitant autorines sutartis, 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(civilines) sutartis su ma</w:t>
            </w:r>
            <w:r>
              <w:rPr>
                <w:rStyle w:val="None"/>
                <w:shd w:val="nil" w:color="auto" w:fill="auto"/>
                <w:rtl w:val="0"/>
              </w:rPr>
              <w:t>žų</w:t>
            </w:r>
            <w:r>
              <w:rPr>
                <w:rStyle w:val="None"/>
                <w:shd w:val="nil" w:color="auto" w:fill="auto"/>
                <w:rtl w:val="0"/>
              </w:rPr>
              <w:t>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bendrij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vadovais);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ar autorini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perdavimo</w:t>
            </w:r>
            <w:r>
              <w:rPr>
                <w:rStyle w:val="None"/>
                <w:shd w:val="nil" w:color="auto" w:fill="auto"/>
                <w:rtl w:val="0"/>
              </w:rPr>
              <w:t>–</w:t>
            </w:r>
            <w:r>
              <w:rPr>
                <w:rStyle w:val="None"/>
                <w:shd w:val="nil" w:color="auto" w:fill="auto"/>
                <w:rtl w:val="0"/>
              </w:rPr>
              <w:t>pri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mimo aktai ar kiti dokumentai, jei sutartyje nurodyta kita perdavimo</w:t>
            </w:r>
            <w:r>
              <w:rPr>
                <w:rStyle w:val="None"/>
                <w:shd w:val="nil" w:color="auto" w:fill="auto"/>
                <w:rtl w:val="0"/>
              </w:rPr>
              <w:t>–</w:t>
            </w:r>
            <w:r>
              <w:rPr>
                <w:rStyle w:val="None"/>
                <w:shd w:val="nil" w:color="auto" w:fill="auto"/>
                <w:rtl w:val="0"/>
              </w:rPr>
              <w:t>pri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mimo forma;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draudimo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suteikt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garantij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laidavimo 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arba laidavimo draudimo paslaug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kurios numatytos pagal sutar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 paslaug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teik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jais 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lygas,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laidoms pagr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sti: finans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>staig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ar draudimo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duodami garantij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tai, laidavimo 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tai ar draudimo polisai (turi 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ti teikiami ir faktinio apmok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patvirtinimo dokumentai).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tarpiniai ir galutiniai produktai,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elektronin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versijos, jeigu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ioji institucija;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produkto kokyb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patvirtinimo dokumentai;</w:t>
            </w:r>
          </w:p>
          <w:p>
            <w:pPr>
              <w:pStyle w:val="Įprastasis"/>
              <w:numPr>
                <w:ilvl w:val="0"/>
                <w:numId w:val="22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kiti projekto veikl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>vykdymo pagrindimo dokumentai, jeigu taikoma (pavyzd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iui,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(rengini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)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laidoms pagr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sti: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 </w:t>
            </w:r>
            <w:r>
              <w:rPr>
                <w:rStyle w:val="None"/>
                <w:shd w:val="nil" w:color="auto" w:fill="auto"/>
                <w:rtl w:val="0"/>
              </w:rPr>
              <w:t>grafikas,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(renginio) dalyvi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as su para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ais kiekvien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renginio dien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, dalyvi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lankomumo suvestin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,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suvestin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, baigimo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pavyzdys,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dalijamoji med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iaga, mokym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darbotvark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, nedalyvavimo mokymuose pateisinimo dokumentai, projekto vykdymo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yma, kurioje detalizuojamos rengini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organizavimo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laidos).</w:t>
            </w:r>
          </w:p>
        </w:tc>
      </w:tr>
      <w:tr>
        <w:tblPrEx>
          <w:shd w:val="clear" w:color="auto" w:fill="ced7e7"/>
        </w:tblPrEx>
        <w:trPr>
          <w:trHeight w:val="951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 xml:space="preserve">mokestis 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3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dokumentai, kuriuose nustatomos asmen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 funkcijos ir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mokestis, t. y. darbo sutartys arba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ai arba, jei darbo sutartis 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ra sudaroma:</w:t>
            </w:r>
          </w:p>
          <w:p>
            <w:pPr>
              <w:pStyle w:val="Įprastasis"/>
              <w:bidi w:val="0"/>
              <w:spacing w:after="120" w:line="240" w:lineRule="auto"/>
              <w:ind w:left="720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–   </w:t>
            </w:r>
            <w:r>
              <w:rPr>
                <w:rStyle w:val="None"/>
                <w:shd w:val="nil" w:color="auto" w:fill="auto"/>
                <w:rtl w:val="0"/>
              </w:rPr>
              <w:t xml:space="preserve">projekto vykdytojo ar partnerio vadovo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sakymas ar potvarkis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darbuotoj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paskyrimo dirbti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gyvendinant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(jei taikoma organizacijoje, kuriame tur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 xml:space="preserve">ti nurodytos darbuotojo pareigos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gyvendinant projekt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, projekto numeris ir (arba) pavadinimas, 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mokestis arba jo apskai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iavimo tvarka,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sakymai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pried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ar priemok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 xml:space="preserve">skyrimo); </w:t>
            </w:r>
          </w:p>
          <w:p>
            <w:pPr>
              <w:pStyle w:val="Įprastasis"/>
              <w:bidi w:val="0"/>
              <w:spacing w:after="120" w:line="240" w:lineRule="auto"/>
              <w:ind w:left="707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–   </w:t>
            </w:r>
            <w:r>
              <w:rPr>
                <w:rStyle w:val="None"/>
                <w:shd w:val="nil" w:color="auto" w:fill="auto"/>
                <w:rtl w:val="0"/>
              </w:rPr>
              <w:t>jei deklaruojamas ma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osios bendrijos nario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mokestis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ma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osios bendrijos steigimo sutartis, jei deklaruojamas ma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osios bendrijos vadovo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mokestis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civilin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(paslaug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) sutartis, sudaroma su ma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osios bendrijos vadovu, jeigu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ios sutartys nebuvo pateiktos parai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k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vertinimo metu;</w:t>
            </w:r>
          </w:p>
          <w:p>
            <w:pPr>
              <w:pStyle w:val="Įprastasis"/>
              <w:bidi w:val="0"/>
              <w:spacing w:after="120" w:line="240" w:lineRule="auto"/>
              <w:ind w:left="720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 xml:space="preserve">jei deklaruojamas individualios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savininko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mokestis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 xml:space="preserve">individualios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nuostatai, arba darbo arba civilin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 xml:space="preserve">sutartis, jei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vadovas 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ra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mon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savininkas;</w:t>
            </w:r>
          </w:p>
          <w:p>
            <w:pPr>
              <w:pStyle w:val="Įprastasis"/>
              <w:numPr>
                <w:ilvl w:val="0"/>
                <w:numId w:val="24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jei deklaruojamas 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kin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bendrijos nari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mokestis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bendrosios jungtin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veiklos sutartis.</w:t>
            </w:r>
          </w:p>
          <w:p>
            <w:pPr>
              <w:pStyle w:val="Įprastasis"/>
              <w:numPr>
                <w:ilvl w:val="0"/>
                <w:numId w:val="23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dokumentiniai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rodymai apie asmen</w:t>
            </w:r>
            <w:r>
              <w:rPr>
                <w:rStyle w:val="None"/>
                <w:shd w:val="nil" w:color="auto" w:fill="auto"/>
                <w:rtl w:val="0"/>
              </w:rPr>
              <w:t>ų į</w:t>
            </w:r>
            <w:r>
              <w:rPr>
                <w:rStyle w:val="None"/>
                <w:shd w:val="nil" w:color="auto" w:fill="auto"/>
                <w:rtl w:val="0"/>
              </w:rPr>
              <w:t>gyvendinant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dirbt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darbo laik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(pavyzd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iui, darbo laiko apskaitos 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iniara</w:t>
            </w:r>
            <w:r>
              <w:rPr>
                <w:rStyle w:val="None"/>
                <w:shd w:val="nil" w:color="auto" w:fill="auto"/>
                <w:rtl w:val="0"/>
              </w:rPr>
              <w:t>šč</w:t>
            </w:r>
            <w:r>
              <w:rPr>
                <w:rStyle w:val="None"/>
                <w:shd w:val="nil" w:color="auto" w:fill="auto"/>
                <w:rtl w:val="0"/>
              </w:rPr>
              <w:t>iai ar laikara</w:t>
            </w:r>
            <w:r>
              <w:rPr>
                <w:rStyle w:val="None"/>
                <w:shd w:val="nil" w:color="auto" w:fill="auto"/>
                <w:rtl w:val="0"/>
              </w:rPr>
              <w:t>šč</w:t>
            </w:r>
            <w:r>
              <w:rPr>
                <w:rStyle w:val="None"/>
                <w:shd w:val="nil" w:color="auto" w:fill="auto"/>
                <w:rtl w:val="0"/>
              </w:rPr>
              <w:t>iai);</w:t>
            </w:r>
          </w:p>
          <w:p>
            <w:pPr>
              <w:pStyle w:val="Įprastasis"/>
              <w:numPr>
                <w:ilvl w:val="0"/>
                <w:numId w:val="23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suvestin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apskai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iavimo ir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mok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arba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apskaitos dokumentai;</w:t>
            </w:r>
          </w:p>
          <w:p>
            <w:pPr>
              <w:pStyle w:val="Įprastasis"/>
              <w:numPr>
                <w:ilvl w:val="0"/>
                <w:numId w:val="23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dokumentai, kuriais pagrind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iamas darbuotojo darbo funkcij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atlikimas: pareigybi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apra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ymai, kuriuose nurodytas darbas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gyvendinant projekt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(kai pirm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kart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deklaruojamas asmens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mokestis);</w:t>
            </w:r>
          </w:p>
          <w:p>
            <w:pPr>
              <w:pStyle w:val="Įprastasis"/>
              <w:numPr>
                <w:ilvl w:val="0"/>
                <w:numId w:val="23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kai deklaruojamos darbo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mokes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laidos, skirtos sumok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ti u</w:t>
            </w:r>
            <w:r>
              <w:rPr>
                <w:rStyle w:val="None"/>
                <w:shd w:val="nil" w:color="auto" w:fill="auto"/>
                <w:rtl w:val="0"/>
              </w:rPr>
              <w:t xml:space="preserve">ž </w:t>
            </w:r>
            <w:r>
              <w:rPr>
                <w:rStyle w:val="None"/>
                <w:shd w:val="nil" w:color="auto" w:fill="auto"/>
                <w:rtl w:val="0"/>
              </w:rPr>
              <w:t>galutini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produkt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suk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rim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 xml:space="preserve">,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galutiniai produktai, 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elektronin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versijos, gali 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ti 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omi kokyb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patvirtinimo dokumentai (pagal nustatyt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organizacijos vidaus tvark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parengti arba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orini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institucij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(ekspert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) pateikti dokumentai).</w:t>
            </w:r>
          </w:p>
        </w:tc>
      </w:tr>
      <w:tr>
        <w:tblPrEx>
          <w:shd w:val="clear" w:color="auto" w:fill="ced7e7"/>
        </w:tblPrEx>
        <w:trPr>
          <w:trHeight w:val="751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Kelion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s ir komandiruot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5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 xml:space="preserve">projekto vykdytojo ar partnerio vadovo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sakymas ar potvarkis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darbuotoj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, kuriame tur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ti nurodytas komandiruojamas asmuo, komandiruot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tikslas, trukm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, vieta, numatomos apmok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ti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laidos;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laid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suvestin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komandiruo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 xml:space="preserve">ų į </w:t>
            </w:r>
            <w:r>
              <w:rPr>
                <w:rStyle w:val="None"/>
                <w:shd w:val="nil" w:color="auto" w:fill="auto"/>
                <w:rtl w:val="0"/>
              </w:rPr>
              <w:t>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sien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: 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rezultato pagrindimo dokumentas </w:t>
            </w:r>
            <w:r>
              <w:rPr>
                <w:rStyle w:val="None"/>
                <w:shd w:val="nil" w:color="auto" w:fill="auto"/>
                <w:rtl w:val="0"/>
              </w:rPr>
              <w:t xml:space="preserve">– </w:t>
            </w:r>
            <w:r>
              <w:rPr>
                <w:rStyle w:val="None"/>
                <w:shd w:val="nil" w:color="auto" w:fill="auto"/>
                <w:rtl w:val="0"/>
              </w:rPr>
              <w:t>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ataskaita (asmenin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arba bendra visai grupei), seminaro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klausymo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jimas (pa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pavyzdys) ir (arba)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suvestin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, seminaro (renginio) programa, dalyvio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jimas ar kt., priklausomai nuo 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tikslo;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pirkimo ir pirkimo proced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dokumentai;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vykstan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j</w:t>
            </w:r>
            <w:r>
              <w:rPr>
                <w:rStyle w:val="None"/>
                <w:shd w:val="nil" w:color="auto" w:fill="auto"/>
                <w:rtl w:val="0"/>
              </w:rPr>
              <w:t xml:space="preserve">ų į </w:t>
            </w:r>
            <w:r>
              <w:rPr>
                <w:rStyle w:val="None"/>
                <w:shd w:val="nil" w:color="auto" w:fill="auto"/>
                <w:rtl w:val="0"/>
              </w:rPr>
              <w:t>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sien</w:t>
            </w:r>
            <w:r>
              <w:rPr>
                <w:rStyle w:val="None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shd w:val="nil" w:color="auto" w:fill="auto"/>
                <w:rtl w:val="0"/>
              </w:rPr>
              <w:t>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s draudimo dokumentai, vizos; 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avanso apyskaitos arba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dokumentai;</w:t>
            </w:r>
          </w:p>
          <w:p>
            <w:pPr>
              <w:pStyle w:val="Įprastasis"/>
              <w:numPr>
                <w:ilvl w:val="0"/>
                <w:numId w:val="26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</w:rPr>
              <w:t>ą</w:t>
            </w:r>
            <w:r>
              <w:rPr>
                <w:rStyle w:val="None"/>
                <w:shd w:val="nil" w:color="auto" w:fill="auto"/>
                <w:rtl w:val="0"/>
              </w:rPr>
              <w:t>skaitos fakt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ros ar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 xml:space="preserve">rodomieji dokumentai; </w:t>
            </w:r>
          </w:p>
          <w:p>
            <w:pPr>
              <w:pStyle w:val="Įprastasis"/>
              <w:bidi w:val="0"/>
              <w:spacing w:after="120" w:line="240" w:lineRule="auto"/>
              <w:ind w:left="0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bei papildomai:</w:t>
            </w:r>
          </w:p>
          <w:p>
            <w:pPr>
              <w:pStyle w:val="Įprastasis"/>
              <w:bidi w:val="0"/>
              <w:spacing w:after="120" w:line="240" w:lineRule="auto"/>
              <w:ind w:left="0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u w:val="single"/>
                <w:shd w:val="nil" w:color="auto" w:fill="auto"/>
                <w:rtl w:val="0"/>
              </w:rPr>
              <w:t>keliaujant vie</w:t>
            </w:r>
            <w:r>
              <w:rPr>
                <w:rStyle w:val="None"/>
                <w:u w:val="single"/>
                <w:shd w:val="nil" w:color="auto" w:fill="auto"/>
                <w:rtl w:val="0"/>
              </w:rPr>
              <w:t>š</w:t>
            </w:r>
            <w:r>
              <w:rPr>
                <w:rStyle w:val="None"/>
                <w:u w:val="single"/>
                <w:shd w:val="nil" w:color="auto" w:fill="auto"/>
                <w:rtl w:val="0"/>
              </w:rPr>
              <w:t>uoju transportu</w:t>
            </w:r>
            <w:r>
              <w:rPr>
                <w:rStyle w:val="None"/>
                <w:shd w:val="nil" w:color="auto" w:fill="auto"/>
                <w:rtl w:val="0"/>
              </w:rPr>
              <w:t>: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bilietai (elektroniniai 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bilietai).</w:t>
            </w:r>
          </w:p>
          <w:p>
            <w:pPr>
              <w:pStyle w:val="Įprastasis"/>
              <w:bidi w:val="0"/>
              <w:spacing w:after="120" w:line="240" w:lineRule="auto"/>
              <w:ind w:left="0" w:right="0" w:firstLine="0"/>
              <w:jc w:val="both"/>
              <w:rPr>
                <w:rStyle w:val="None"/>
                <w:shd w:val="nil" w:color="auto" w:fill="auto"/>
                <w:rtl w:val="0"/>
              </w:rPr>
            </w:pPr>
            <w:r>
              <w:rPr>
                <w:rStyle w:val="None"/>
                <w:u w:val="single"/>
                <w:shd w:val="nil" w:color="auto" w:fill="auto"/>
                <w:rtl w:val="0"/>
              </w:rPr>
              <w:t>keliaujant automobiliu</w:t>
            </w:r>
            <w:r>
              <w:rPr>
                <w:rStyle w:val="None"/>
                <w:shd w:val="nil" w:color="auto" w:fill="auto"/>
                <w:rtl w:val="0"/>
              </w:rPr>
              <w:t>: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automobilio nuomos (panaudos) sutartis;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projekto vykdytojo ar partnerio vadovo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sakymas ar potvarkis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degal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sunaudojimo norm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patvirtinimo;</w:t>
            </w:r>
          </w:p>
          <w:p>
            <w:pPr>
              <w:pStyle w:val="Įprastasis"/>
              <w:numPr>
                <w:ilvl w:val="0"/>
                <w:numId w:val="25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automobilio kelion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lapai arba kiti lygiaver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 xml:space="preserve">iai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rodomieji dokumentai.</w:t>
            </w:r>
          </w:p>
        </w:tc>
      </w:tr>
      <w:tr>
        <w:tblPrEx>
          <w:shd w:val="clear" w:color="auto" w:fill="ced7e7"/>
        </w:tblPrEx>
        <w:trPr>
          <w:trHeight w:val="473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Nusid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v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jimas (amortizacija)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numPr>
                <w:ilvl w:val="0"/>
                <w:numId w:val="27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ilgalaikio turto apskaitos kortel</w:t>
            </w:r>
            <w:r>
              <w:rPr>
                <w:rStyle w:val="None"/>
                <w:shd w:val="nil" w:color="auto" w:fill="auto"/>
                <w:rtl w:val="0"/>
              </w:rPr>
              <w:t xml:space="preserve">ė </w:t>
            </w:r>
            <w:r>
              <w:rPr>
                <w:rStyle w:val="None"/>
                <w:shd w:val="nil" w:color="auto" w:fill="auto"/>
                <w:rtl w:val="0"/>
              </w:rPr>
              <w:t>konkre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iam nusid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v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jimo laikotarpiui; </w:t>
            </w:r>
          </w:p>
          <w:p>
            <w:pPr>
              <w:pStyle w:val="Įprastasis"/>
              <w:numPr>
                <w:ilvl w:val="0"/>
                <w:numId w:val="27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pirm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kart</w:t>
            </w:r>
            <w:r>
              <w:rPr>
                <w:rStyle w:val="None"/>
                <w:shd w:val="nil" w:color="auto" w:fill="auto"/>
                <w:rtl w:val="0"/>
              </w:rPr>
              <w:t xml:space="preserve">ą </w:t>
            </w:r>
            <w:r>
              <w:rPr>
                <w:rStyle w:val="None"/>
                <w:shd w:val="nil" w:color="auto" w:fill="auto"/>
                <w:rtl w:val="0"/>
              </w:rPr>
              <w:t>pra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ant pripa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inti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 xml:space="preserve">laidas tinkamomis finansuoti (jeigu 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ios informacijos 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ra pateikiama ilgalaikio turto apskaitos kortel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je):</w:t>
            </w:r>
          </w:p>
          <w:p>
            <w:pPr>
              <w:pStyle w:val="Įprastasis"/>
              <w:numPr>
                <w:ilvl w:val="1"/>
                <w:numId w:val="27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projekto vykdytojo ar partnerio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>yma, kurioje nurodoma, i</w:t>
            </w:r>
            <w:r>
              <w:rPr>
                <w:rStyle w:val="None"/>
                <w:shd w:val="nil" w:color="auto" w:fill="auto"/>
                <w:rtl w:val="0"/>
              </w:rPr>
              <w:t xml:space="preserve">š </w:t>
            </w:r>
            <w:r>
              <w:rPr>
                <w:rStyle w:val="None"/>
                <w:shd w:val="nil" w:color="auto" w:fill="auto"/>
                <w:rtl w:val="0"/>
              </w:rPr>
              <w:t>koki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l</w:t>
            </w:r>
            <w:r>
              <w:rPr>
                <w:rStyle w:val="None"/>
                <w:shd w:val="nil" w:color="auto" w:fill="auto"/>
                <w:rtl w:val="0"/>
              </w:rPr>
              <w:t xml:space="preserve">ėšų </w:t>
            </w:r>
            <w:r>
              <w:rPr>
                <w:rStyle w:val="None"/>
                <w:shd w:val="nil" w:color="auto" w:fill="auto"/>
                <w:rtl w:val="0"/>
              </w:rPr>
              <w:t xml:space="preserve">buvo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sigytas nud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vimas turtas, ir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sigijimo (pasigaminimo) savikaina, kuria turtas buvo u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registruotas projekto vykdytojo ar partnerio apskaitoje (arba turto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sigijimo dokumentai);</w:t>
            </w:r>
          </w:p>
          <w:p>
            <w:pPr>
              <w:pStyle w:val="Įprastasis"/>
              <w:numPr>
                <w:ilvl w:val="1"/>
                <w:numId w:val="27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turto atidavimo eksploatuoti aktas;</w:t>
            </w:r>
          </w:p>
          <w:p>
            <w:pPr>
              <w:pStyle w:val="Įprastasis"/>
              <w:numPr>
                <w:ilvl w:val="1"/>
                <w:numId w:val="27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projekto vykdytojo ar partnerio vadovo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ilgalaikio turto priskyrimo projektui;</w:t>
            </w:r>
          </w:p>
          <w:p>
            <w:pPr>
              <w:pStyle w:val="Sąrašo pastraipa"/>
              <w:numPr>
                <w:ilvl w:val="0"/>
                <w:numId w:val="28"/>
              </w:numPr>
              <w:bidi w:val="0"/>
              <w:spacing w:after="120" w:line="240" w:lineRule="auto"/>
              <w:ind w:right="0"/>
              <w:jc w:val="both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 xml:space="preserve">projekto vykdytojo ar partnerio vadovo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sakymas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ilgalaikio turto nusid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v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jimo skai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iavimo metodikos, turto priskyrimo ilgalaikiam turtui.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mokos projekto veiklose dalyvaujantiems asmenis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d3df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29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suvestin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s pa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ymos ir (ar) kiti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iosios institucijos reikalaujami dokumentai, atsi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velgiant </w:t>
            </w:r>
            <w:r>
              <w:rPr>
                <w:rStyle w:val="None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shd w:val="nil" w:color="auto" w:fill="auto"/>
                <w:rtl w:val="0"/>
              </w:rPr>
              <w:t>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mokos pob</w:t>
            </w:r>
            <w:r>
              <w:rPr>
                <w:rStyle w:val="None"/>
                <w:shd w:val="nil" w:color="auto" w:fill="auto"/>
                <w:rtl w:val="0"/>
              </w:rPr>
              <w:t>ū</w:t>
            </w:r>
            <w:r>
              <w:rPr>
                <w:rStyle w:val="None"/>
                <w:shd w:val="nil" w:color="auto" w:fill="auto"/>
                <w:rtl w:val="0"/>
              </w:rPr>
              <w:t>d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751" w:hRule="atLeast"/>
        </w:trPr>
        <w:tc>
          <w:tcPr>
            <w:tcW w:type="dxa" w:w="2943"/>
            <w:tcBorders>
              <w:top w:val="single" w:color="7ba0cd" w:sz="8" w:space="0" w:shadow="0" w:frame="0"/>
              <w:left w:val="single" w:color="7ba0cd" w:sz="8" w:space="0" w:shadow="0" w:frame="0"/>
              <w:bottom w:val="single" w:color="7ba0cd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120" w:line="240" w:lineRule="auto"/>
              <w:ind w:firstLine="0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Apdovanojimai</w:t>
            </w:r>
          </w:p>
        </w:tc>
        <w:tc>
          <w:tcPr>
            <w:tcW w:type="dxa" w:w="6911"/>
            <w:tcBorders>
              <w:top w:val="single" w:color="7ba0cd" w:sz="8" w:space="0" w:shadow="0" w:frame="0"/>
              <w:left w:val="nil"/>
              <w:bottom w:val="single" w:color="7ba0cd" w:sz="8" w:space="0" w:shadow="0" w:frame="0"/>
              <w:right w:val="single" w:color="7ba0cd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ąrašo pastraipa"/>
              <w:numPr>
                <w:ilvl w:val="0"/>
                <w:numId w:val="30"/>
              </w:numPr>
              <w:spacing w:after="12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sprendimas d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>l apdovanojimo (-</w:t>
            </w:r>
            <w:r>
              <w:rPr>
                <w:rStyle w:val="None"/>
                <w:shd w:val="nil" w:color="auto" w:fill="auto"/>
                <w:rtl w:val="0"/>
              </w:rPr>
              <w:t>ų</w:t>
            </w:r>
            <w:r>
              <w:rPr>
                <w:rStyle w:val="None"/>
                <w:shd w:val="nil" w:color="auto" w:fill="auto"/>
                <w:rtl w:val="0"/>
              </w:rPr>
              <w:t>) i</w:t>
            </w:r>
            <w:r>
              <w:rPr>
                <w:rStyle w:val="None"/>
                <w:shd w:val="nil" w:color="auto" w:fill="auto"/>
                <w:rtl w:val="0"/>
              </w:rPr>
              <w:t>š</w:t>
            </w:r>
            <w:r>
              <w:rPr>
                <w:rStyle w:val="None"/>
                <w:shd w:val="nil" w:color="auto" w:fill="auto"/>
                <w:rtl w:val="0"/>
              </w:rPr>
              <w:t>mok</w:t>
            </w:r>
            <w:r>
              <w:rPr>
                <w:rStyle w:val="None"/>
                <w:shd w:val="nil" w:color="auto" w:fill="auto"/>
                <w:rtl w:val="0"/>
              </w:rPr>
              <w:t>ė</w:t>
            </w:r>
            <w:r>
              <w:rPr>
                <w:rStyle w:val="None"/>
                <w:shd w:val="nil" w:color="auto" w:fill="auto"/>
                <w:rtl w:val="0"/>
              </w:rPr>
              <w:t xml:space="preserve">jimo ir (ar) kiti </w:t>
            </w:r>
            <w:r>
              <w:rPr>
                <w:rStyle w:val="None"/>
                <w:shd w:val="nil" w:color="auto" w:fill="auto"/>
                <w:rtl w:val="0"/>
              </w:rPr>
              <w:t>į</w:t>
            </w:r>
            <w:r>
              <w:rPr>
                <w:rStyle w:val="None"/>
                <w:shd w:val="nil" w:color="auto" w:fill="auto"/>
                <w:rtl w:val="0"/>
              </w:rPr>
              <w:t>gyvendinan</w:t>
            </w:r>
            <w:r>
              <w:rPr>
                <w:rStyle w:val="None"/>
                <w:shd w:val="nil" w:color="auto" w:fill="auto"/>
                <w:rtl w:val="0"/>
              </w:rPr>
              <w:t>č</w:t>
            </w:r>
            <w:r>
              <w:rPr>
                <w:rStyle w:val="None"/>
                <w:shd w:val="nil" w:color="auto" w:fill="auto"/>
                <w:rtl w:val="0"/>
              </w:rPr>
              <w:t>iosios institucijos reikalaujami dokumentai, atsi</w:t>
            </w:r>
            <w:r>
              <w:rPr>
                <w:rStyle w:val="None"/>
                <w:shd w:val="nil" w:color="auto" w:fill="auto"/>
                <w:rtl w:val="0"/>
              </w:rPr>
              <w:t>ž</w:t>
            </w:r>
            <w:r>
              <w:rPr>
                <w:rStyle w:val="None"/>
                <w:shd w:val="nil" w:color="auto" w:fill="auto"/>
                <w:rtl w:val="0"/>
              </w:rPr>
              <w:t xml:space="preserve">velgiant </w:t>
            </w:r>
            <w:r>
              <w:rPr>
                <w:rStyle w:val="None"/>
                <w:shd w:val="nil" w:color="auto" w:fill="auto"/>
                <w:rtl w:val="0"/>
              </w:rPr>
              <w:t xml:space="preserve">į </w:t>
            </w:r>
            <w:r>
              <w:rPr>
                <w:rStyle w:val="None"/>
                <w:shd w:val="nil" w:color="auto" w:fill="auto"/>
                <w:rtl w:val="0"/>
              </w:rPr>
              <w:t>projekt</w:t>
            </w:r>
            <w:r>
              <w:rPr>
                <w:rStyle w:val="None"/>
                <w:shd w:val="nil" w:color="auto" w:fill="auto"/>
                <w:rtl w:val="0"/>
              </w:rPr>
              <w:t xml:space="preserve">ų </w:t>
            </w:r>
            <w:r>
              <w:rPr>
                <w:rStyle w:val="None"/>
                <w:shd w:val="nil" w:color="auto" w:fill="auto"/>
                <w:rtl w:val="0"/>
              </w:rPr>
              <w:t>finansavimo reikalavimus.</w:t>
            </w:r>
          </w:p>
        </w:tc>
      </w:tr>
    </w:tbl>
    <w:p>
      <w:pPr>
        <w:pStyle w:val="Įprastasis"/>
        <w:keepNext w:val="1"/>
        <w:widowControl w:val="0"/>
        <w:spacing w:line="240" w:lineRule="auto"/>
        <w:ind w:firstLine="0"/>
        <w:rPr>
          <w:rStyle w:val="None"/>
          <w:b w:val="1"/>
          <w:bCs w:val="1"/>
        </w:rPr>
      </w:pPr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31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apmokant supaprastintai, teiktini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dokumentai nurodomi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analiz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ar tyrimo (metodikos) ataskaitoje, kurioje nustatomi fiksuotieji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kainiai ir (ar) fiksuotosios sumos, ir (arba)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e, taip pat projekto sutartyje.</w:t>
      </w: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Jeigu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ioji institucija vykdo atrankin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ymo dokument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patikr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ji informuoja projekto vykdytoj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apie reikalingus pateikti tinkam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 dokumentus.</w:t>
      </w:r>
    </w:p>
    <w:p>
      <w:pPr>
        <w:pStyle w:val="Antraštė 1"/>
      </w:pPr>
      <w:bookmarkStart w:name="_Toc25" w:id="26"/>
      <w:r>
        <w:rPr>
          <w:rStyle w:val="None"/>
          <w:rFonts w:cs="Arial Unicode MS" w:eastAsia="Arial Unicode MS"/>
          <w:rtl w:val="0"/>
        </w:rPr>
        <w:t>13. DVIGUBO FINANSAVIMO PREVENCIJA IR KONTROL</w:t>
      </w:r>
      <w:r>
        <w:rPr>
          <w:rStyle w:val="None"/>
          <w:rFonts w:cs="Arial Unicode MS" w:eastAsia="Arial Unicode MS" w:hint="default"/>
          <w:rtl w:val="0"/>
        </w:rPr>
        <w:t>Ė</w:t>
      </w:r>
      <w:bookmarkEnd w:id="26"/>
    </w:p>
    <w:p>
      <w:pPr>
        <w:pStyle w:val="Įprastasis"/>
      </w:pP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Pagal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reglamentuojan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reikalavimus dvigubas finansavimas suprantamas kaip neleistinas veiksmas,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kurio projekto vykdytojas arba valstyb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gauna nepelnyt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naud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: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daugiau nei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finansuojant tos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veiklos tas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(Projekt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282 p.);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dviejose parai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kose numatyta finansuoti 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(identi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 tyrim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(tie patys tikslai ir laukiami rezultatai, ta pati tyrimo apimtis ir tiriam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objekt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aib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). Toks tyrimas tinkamas finansuoti tik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vieno projekto.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mokykla vykdo mokyklos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modernizavimo ir energetinio efektyvumo projektus. Viename projekte suplanuota veikla, susijusi su vidaus ir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ymu, kitame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veikla susijusi su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iltinimu ir 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ymu. Skirtinguose projektuose yra vykdoma dalinai ta pati veikla (sien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ymas), tod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vienas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turi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tikslinamas.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daugiau nei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deklaruojant tas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tame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iame ar skirtinguose projektuose (Projekt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421.11 p.);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 projekto vykdytojas deklaravo 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pa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mokymo priemoni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sigijim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u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ž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2 000 eur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(pateik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pat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į š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sum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ą į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rodant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dokument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) du kartus skirtinguose mok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jimo pra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ymuose. Antr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kart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deklaruotos i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kern w:val="24"/>
          <w:u w:color="0070c0"/>
          <w:rtl w:val="0"/>
          <w14:textFill>
            <w14:solidFill>
              <w14:srgbClr w14:val="0070C0"/>
            </w14:solidFill>
          </w14:textFill>
        </w:rPr>
        <w:t>laidos yra  netinkamos finansuoti.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tarptautin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programos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sigytas turtas. Projekto vykdytojas (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io turto savininkas) deklaruoja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turto nusid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 projekte. Tokio turto nusid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jimo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yra netinkamos finansuoti.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mokykla vykdo mokyklos patalp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modernizavimo ir energetinio efektyvumo projektus.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iems projektams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gyvendinti pasira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yta viena rangos sutartis ir viename projekte yra deklaruojamos vidaus ir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ymo darb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laidos, kitame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iltinimo ir 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ymo darb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laidos.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 sien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ymo darb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deklaruojamos daugiau nei vien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tod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viename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jos yra netinkamos.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pasinaudojant skirting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finansavimo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omis (valstyb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savivaldyb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ES 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paramos priemoni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ar kitos tarptautin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paramos 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) daugiau nei vien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kart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toms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finansuoti (Projekt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421.11 p.);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projekto vykdytojas vykdo du projektus, kuri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vienas finansuojamas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 strukt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fond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, kitas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–</w:t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Lietuvos 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veicarijos bendradarbiavimo programos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omis. Projekto vykdytojo rangos darb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skaitoje nurodyta suma buvo finansuota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ES strukt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rini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fond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tod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ta pati 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skaita negali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 deklaruota ir apmok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ta </w:t>
      </w:r>
      <w:bookmarkStart w:name="_Hlk512602292" w:id="27"/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Lietuvos 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veicarijos bendradarbiavimo programos l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omis</w:t>
      </w:r>
      <w:bookmarkEnd w:id="27"/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ir kitais atvejais deklaruojant Europos Komisijai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laidas, kurios jau buvo jai deklaruotos, nepriklausomai nuo to, ar 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tos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 xml:space="preserve">skirto finansavimo, nuosavo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o, ar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kito projekto vykdytojo l</w:t>
      </w:r>
      <w:r>
        <w:rPr>
          <w:rStyle w:val="None"/>
          <w:rtl w:val="0"/>
        </w:rPr>
        <w:t xml:space="preserve">ėšų </w:t>
      </w:r>
      <w:r>
        <w:rPr>
          <w:rStyle w:val="None"/>
          <w:rtl w:val="0"/>
        </w:rPr>
        <w:t>(Bendrojo reglamento 65 str. 11 p.).</w:t>
      </w:r>
    </w:p>
    <w:p>
      <w:pPr>
        <w:pStyle w:val="Sąrašo pastraipa"/>
        <w:ind w:left="851" w:firstLine="0"/>
        <w:rPr>
          <w:rStyle w:val="None"/>
          <w:i w:val="1"/>
          <w:iCs w:val="1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Europos Komisijai pateiktoje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deklaracijoje buvo deklaruotos tinkamos dviej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laidos. Vieno projekto vykdytojas patyr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ė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deklaravo 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vykdan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iojo personalo (darbuotojo X)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laidas, kurios buvo pripa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intos tinkamomis ir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trauktos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deklaracij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. Tas pats projekto vykdytojas, vykdydamas kit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projekt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arba kitas projekto vykdytojas deklaravo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dalyvio (to paties darbuotojo X)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metu kaip nuosav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na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.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iuo atveju tos pa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antr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deklaruotos Europos Komisijai, tod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 darbuotojo X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mokestis mokym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metu yra netinkamos finansuoti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laidos.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Dvigubo finansavimo prevencija vykdoma vertinant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kos atitikim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bendrajam reikalavimui,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rtl w:val="0"/>
        </w:rPr>
        <w:t>nurodytam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2 priedo 7.4 papunktyje </w:t>
      </w:r>
      <w:r>
        <w:rPr>
          <w:rStyle w:val="None"/>
          <w:rtl w:val="0"/>
        </w:rPr>
        <w:t>„</w:t>
      </w:r>
      <w:r>
        <w:rPr>
          <w:rStyle w:val="None"/>
          <w:i w:val="1"/>
          <w:iCs w:val="1"/>
          <w:rtl w:val="0"/>
        </w:rPr>
        <w:t>Numatytos projekto veiklos atitinka tinkamoms finansuoti veikloms ir j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apimtims nustatytus reikalavimus.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laidos atitinka nustatytus reikalavimus ir yra 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 xml:space="preserve">tinos projektams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gyvendinti. Veiklos ir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laidos suplanuotos efektyviai ir pagr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 xml:space="preserve">stai,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vertinus ir iki parai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kos pateikimo prad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 xml:space="preserve">tas ar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vykdytas vie</w:t>
      </w:r>
      <w:r>
        <w:rPr>
          <w:rStyle w:val="None"/>
          <w:i w:val="1"/>
          <w:iCs w:val="1"/>
          <w:rtl w:val="0"/>
        </w:rPr>
        <w:t>šų</w:t>
      </w:r>
      <w:r>
        <w:rPr>
          <w:rStyle w:val="None"/>
          <w:i w:val="1"/>
          <w:iCs w:val="1"/>
          <w:rtl w:val="0"/>
        </w:rPr>
        <w:t>j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pirkim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proced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ras. Vertinant parei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k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jo ir partnerio (-i</w:t>
      </w:r>
      <w:r>
        <w:rPr>
          <w:rStyle w:val="None"/>
          <w:i w:val="1"/>
          <w:iCs w:val="1"/>
          <w:rtl w:val="0"/>
        </w:rPr>
        <w:t>ų</w:t>
      </w:r>
      <w:r>
        <w:rPr>
          <w:rStyle w:val="None"/>
          <w:i w:val="1"/>
          <w:iCs w:val="1"/>
          <w:rtl w:val="0"/>
        </w:rPr>
        <w:t xml:space="preserve">)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 xml:space="preserve">gyvendintus ir (arba)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gyvendinamus projektus toms pa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ioms veikloms ir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laidoms finansavimas n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ra skiriamas pakartotinai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: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tikrinama, ar tiems patiems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jams ar partneriams nebuvo skirtas finansavimas 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toms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ioms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laidoms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2007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2013 m. ir 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m. laikotarpiais;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vertinama parai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koje pateikta informacija,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ai prieinama informacija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ar parei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jo (partnerio) internetin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svetain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(jeigu tokia yra)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nurodyta papildoma informacija apie 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gyvendinamus projektus ar veiklas, 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kuri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gyvendinimo gal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kilti dvigubo finansavimo rizika);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 xml:space="preserve">vertinami nuosavo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o finansavimo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altiniai. Nuosavu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u negali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laikomos ES strukt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rini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os, skirtos kitiems projektams, technin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paramos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os, finansini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instrument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os, 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finansuotos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tikrinama, ar tos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deklaruojamos 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ir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laidose (vadovaujantis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435 punktu).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tikrinant, kokias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apima projekte taikomi skirtingi fiksuotieji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arba kokios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numatomos finansuoti, kai yra taikomas ir supaprastintas, ir faktini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jimas.</w:t>
      </w:r>
    </w:p>
    <w:p>
      <w:pPr>
        <w:pStyle w:val="Sąrašo pastraipa"/>
        <w:ind w:left="851" w:firstLine="0"/>
        <w:rPr>
          <w:rStyle w:val="None"/>
          <w:outline w:val="0"/>
          <w:color w:val="0070c0"/>
          <w:u w:color="0070c0"/>
          <w14:textFill>
            <w14:solidFill>
              <w14:srgbClr w14:val="0070C0"/>
            </w14:solidFill>
          </w14:textFill>
        </w:rPr>
      </w:pP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Pavyzd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iui, suaugusi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mokymo pagal formaliojo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vietimo programas ar modulius fiksuotasis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kainis apima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laidas: mokytojo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literat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ros ir vadov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vaizdo priemoni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praktinio mokymo med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iag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ų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sigijim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mokytoj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kvalifikacijos tobulinim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. Projekte numatyta taikyti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šį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fiksuot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 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į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bei finansuoti kitas 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ū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tinas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laidas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–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veiklos steb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sen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ir tyrim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atlikim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mokytoj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kvalifikacijos tobulinim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ą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, mokytojo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. Kadangi fiksuotasis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į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kainis apima mokytoj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ų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kvalifikacijos tobulinimo ir mokytojo darbo u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mokes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č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io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laidas, jos n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ra tinkamos finansuoti antr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kart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 xml:space="preserve">ą 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(apmokant faktines i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š</w:t>
      </w:r>
      <w:r>
        <w:rPr>
          <w:rStyle w:val="None"/>
          <w:i w:val="1"/>
          <w:iCs w:val="1"/>
          <w:outline w:val="0"/>
          <w:color w:val="0070c0"/>
          <w:u w:color="0070c0"/>
          <w:rtl w:val="0"/>
          <w14:textFill>
            <w14:solidFill>
              <w14:srgbClr w14:val="0070C0"/>
            </w14:solidFill>
          </w14:textFill>
        </w:rPr>
        <w:t>laidas).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Dvigubo finansavimo kontrol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 xml:space="preserve">projekto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gyvendinimo metu vykdoma vertinant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ymuose deklaruojam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 xml:space="preserve">:  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tikrinama, ar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deklaruojamos tos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keliuose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ymuose ir/ar keliuose projektuose;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tikrinama, ar nud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vimam turtui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sigyti nebuvo panaudotos vie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osios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skaitant ir kitas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alis)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os (vadovaujantis Bendrojo reglamento 69 straipsnio 2 punktu ir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412.1 punktu). Kai projekte deklaruojamas ilgalaikio turto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jimas, tikrinama, ar projekto vykdytojas (partneris) pateik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pa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ym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(deklaracij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), kad projekte nud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vimas turtas nebuvo pirktas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paramos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altini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. Taip pat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tikrinami turto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sigijimo, 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dokumentai. Kai turtas buvo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sigytas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l</w:t>
      </w:r>
      <w:r>
        <w:rPr>
          <w:rStyle w:val="None"/>
          <w:rtl w:val="0"/>
        </w:rPr>
        <w:t>ėš</w:t>
      </w:r>
      <w:r>
        <w:rPr>
          <w:rStyle w:val="None"/>
          <w:rtl w:val="0"/>
        </w:rPr>
        <w:t>omis, jo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 deklaruojamas tik kaip nuosavas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na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as. Jei turtas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sigytas i</w:t>
      </w:r>
      <w:r>
        <w:rPr>
          <w:rStyle w:val="None"/>
          <w:rtl w:val="0"/>
        </w:rPr>
        <w:t xml:space="preserve">š </w:t>
      </w:r>
      <w:r>
        <w:rPr>
          <w:rStyle w:val="None"/>
          <w:rtl w:val="0"/>
        </w:rPr>
        <w:t>kitos paramos l</w:t>
      </w:r>
      <w:r>
        <w:rPr>
          <w:rStyle w:val="None"/>
          <w:rtl w:val="0"/>
        </w:rPr>
        <w:t>ėšų</w:t>
      </w:r>
      <w:r>
        <w:rPr>
          <w:rStyle w:val="None"/>
          <w:rtl w:val="0"/>
        </w:rPr>
        <w:t>, tai jo nusid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v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yra netinkamos finansuoti;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tikrinama, ar tos pa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ra deklaruojamos 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ir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laidose (vadovaujantis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435 punktu).</w:t>
      </w:r>
    </w:p>
    <w:p>
      <w:pPr>
        <w:pStyle w:val="Sąrašo pastraipa"/>
        <w:numPr>
          <w:ilvl w:val="0"/>
          <w:numId w:val="5"/>
        </w:numPr>
      </w:pPr>
      <w:r>
        <w:rPr>
          <w:rStyle w:val="None"/>
          <w:rtl w:val="0"/>
        </w:rPr>
        <w:t>Kai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apmokamos supaprastintai, dvigubo finansavimo kontrol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vykdoma: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pasteb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jus signalus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iniasklaidoje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rtl w:val="0"/>
        </w:rPr>
        <w:t>ar kilus kit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tarim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kad tas pats rezultatas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ius mokymus baig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asmenys) deklaruotas kelis kartus ar nesilaikoma fiksuotojo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io taikymo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lyg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;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iuo atveju projekto vykdytojo dokumentai tikrinami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samiai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skaitant apskaitos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ra</w:t>
      </w:r>
      <w:r>
        <w:rPr>
          <w:rStyle w:val="None"/>
          <w:rtl w:val="0"/>
        </w:rPr>
        <w:t xml:space="preserve">šų </w:t>
      </w:r>
      <w:r>
        <w:rPr>
          <w:rStyle w:val="None"/>
          <w:rtl w:val="0"/>
        </w:rPr>
        <w:t>tikrinim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ir pan.);</w:t>
      </w:r>
    </w:p>
    <w:p>
      <w:pPr>
        <w:pStyle w:val="Sąrašo pastraipa"/>
        <w:numPr>
          <w:ilvl w:val="1"/>
          <w:numId w:val="5"/>
        </w:numPr>
      </w:pPr>
      <w:r>
        <w:rPr>
          <w:rStyle w:val="None"/>
          <w:rtl w:val="0"/>
        </w:rPr>
        <w:t>tikrinant, kokias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laidas apima projekte taikomi skirtingi fiksuotieji dyd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iai arba kokios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numatomos finansuoti, kai yra taikomas ir supaprastintas, ir faktini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jimas (pavyzdys pateiktas prie 209.5 p.).</w:t>
      </w:r>
    </w:p>
    <w:p>
      <w:pPr>
        <w:pStyle w:val="Antraštė 1"/>
      </w:pPr>
      <w:bookmarkStart w:name="_Toc26" w:id="28"/>
      <w:r>
        <w:rPr>
          <w:rStyle w:val="None"/>
          <w:rFonts w:cs="Arial Unicode MS" w:eastAsia="Arial Unicode MS"/>
          <w:rtl w:val="0"/>
        </w:rPr>
        <w:t>14. BAIGIAMOSIOS NUOSTATOS</w:t>
      </w:r>
      <w:bookmarkEnd w:id="28"/>
    </w:p>
    <w:p>
      <w:pPr>
        <w:pStyle w:val="Įprastasis"/>
        <w:rPr>
          <w:rStyle w:val="None"/>
        </w:rPr>
      </w:pPr>
    </w:p>
    <w:p>
      <w:pPr>
        <w:pStyle w:val="Sąrašo pastraipa"/>
        <w:numPr>
          <w:ilvl w:val="0"/>
          <w:numId w:val="5"/>
        </w:numPr>
        <w:bidi w:val="0"/>
        <w:ind w:right="0"/>
        <w:jc w:val="both"/>
        <w:rPr>
          <w:rtl w:val="0"/>
        </w:rPr>
      </w:pPr>
      <w:r>
        <w:rPr>
          <w:rStyle w:val="None"/>
          <w:rtl w:val="0"/>
        </w:rPr>
        <w:t xml:space="preserve"> Atsakingos institucijos gali nustatyti kitus savo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gyvendinamoms priemon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ms taikomus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finansavimo reikalavimus, kiek tai neprie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tarauja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Rekomendacij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vade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vardytiems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aktams, kitiems ES ir Lietuvos Respublikos teis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aktams ir 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ioms Rekomendacijoms. </w:t>
      </w:r>
    </w:p>
    <w:p>
      <w:pPr>
        <w:pStyle w:val="Įprastasis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Antraštė 1"/>
      </w:pPr>
      <w:bookmarkStart w:name="_Toc27" w:id="29"/>
      <w:r>
        <w:rPr>
          <w:rStyle w:val="None"/>
          <w:rFonts w:cs="Arial Unicode MS" w:eastAsia="Arial Unicode MS"/>
          <w:rtl w:val="0"/>
        </w:rPr>
        <w:t>DA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NIAUSIAI U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DUODAMI KLAUSIMAI</w:t>
      </w:r>
      <w:bookmarkEnd w:id="29"/>
    </w:p>
    <w:p>
      <w:pPr>
        <w:pStyle w:val="Įprastasis"/>
      </w:pPr>
    </w:p>
    <w:p>
      <w:pPr>
        <w:pStyle w:val="Sąrašo pastraipa"/>
        <w:numPr>
          <w:ilvl w:val="1"/>
          <w:numId w:val="33"/>
        </w:numPr>
        <w:bidi w:val="0"/>
        <w:ind w:right="0"/>
        <w:jc w:val="both"/>
        <w:rPr>
          <w:b w:val="1"/>
          <w:bCs w:val="1"/>
          <w:rtl w:val="0"/>
        </w:rPr>
      </w:pPr>
      <w:r>
        <w:rPr>
          <w:rStyle w:val="None"/>
          <w:b w:val="1"/>
          <w:bCs w:val="1"/>
          <w:rtl w:val="0"/>
        </w:rPr>
        <w:t xml:space="preserve"> Ar galima projekto prie</w:t>
      </w:r>
      <w:r>
        <w:rPr>
          <w:rStyle w:val="None"/>
          <w:b w:val="1"/>
          <w:bCs w:val="1"/>
          <w:rtl w:val="0"/>
        </w:rPr>
        <w:t>ž</w:t>
      </w:r>
      <w:r>
        <w:rPr>
          <w:rStyle w:val="None"/>
          <w:b w:val="1"/>
          <w:bCs w:val="1"/>
          <w:rtl w:val="0"/>
        </w:rPr>
        <w:t>i</w:t>
      </w:r>
      <w:r>
        <w:rPr>
          <w:rStyle w:val="None"/>
          <w:b w:val="1"/>
          <w:bCs w:val="1"/>
          <w:rtl w:val="0"/>
        </w:rPr>
        <w:t>ū</w:t>
      </w:r>
      <w:r>
        <w:rPr>
          <w:rStyle w:val="None"/>
          <w:b w:val="1"/>
          <w:bCs w:val="1"/>
          <w:rtl w:val="0"/>
        </w:rPr>
        <w:t>ros komiteto pos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d</w:t>
      </w:r>
      <w:r>
        <w:rPr>
          <w:rStyle w:val="None"/>
          <w:b w:val="1"/>
          <w:bCs w:val="1"/>
          <w:rtl w:val="0"/>
        </w:rPr>
        <w:t>ž</w:t>
      </w:r>
      <w:r>
        <w:rPr>
          <w:rStyle w:val="None"/>
          <w:b w:val="1"/>
          <w:bCs w:val="1"/>
          <w:rtl w:val="0"/>
        </w:rPr>
        <w:t>io ir projekto partneri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pasitarim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metu patirtas i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laidas laikyti projekto vykdymo i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laidomis?</w:t>
      </w:r>
    </w:p>
    <w:p>
      <w:pPr>
        <w:pStyle w:val="Įprastasis"/>
      </w:pPr>
      <w:r>
        <w:rPr>
          <w:rStyle w:val="None"/>
          <w:rFonts w:cs="Arial Unicode MS" w:eastAsia="Arial Unicode MS"/>
          <w:rtl w:val="0"/>
        </w:rPr>
        <w:t>Ne. Tokios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laidos laikomos projekto netiesiogin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mis (administracinio pob</w:t>
      </w:r>
      <w:r>
        <w:rPr>
          <w:rStyle w:val="None"/>
          <w:rFonts w:cs="Arial Unicode MS" w:eastAsia="Arial Unicode MS" w:hint="default"/>
          <w:rtl w:val="0"/>
        </w:rPr>
        <w:t>ū</w:t>
      </w:r>
      <w:r>
        <w:rPr>
          <w:rStyle w:val="None"/>
          <w:rFonts w:cs="Arial Unicode MS" w:eastAsia="Arial Unicode MS"/>
          <w:rtl w:val="0"/>
        </w:rPr>
        <w:t>d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io ir susijusiomis)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laidomis ir priskiriamos 7 biud</w:t>
      </w:r>
      <w:r>
        <w:rPr>
          <w:rStyle w:val="None"/>
          <w:rFonts w:cs="Arial Unicode MS" w:eastAsia="Arial Unicode MS" w:hint="default"/>
          <w:rtl w:val="0"/>
        </w:rPr>
        <w:t>ž</w:t>
      </w:r>
      <w:r>
        <w:rPr>
          <w:rStyle w:val="None"/>
          <w:rFonts w:cs="Arial Unicode MS" w:eastAsia="Arial Unicode MS"/>
          <w:rtl w:val="0"/>
        </w:rPr>
        <w:t>eto i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laid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kategorijai.</w:t>
      </w:r>
    </w:p>
    <w:p>
      <w:pPr>
        <w:pStyle w:val="Sąrašo pastraipa"/>
        <w:numPr>
          <w:ilvl w:val="1"/>
          <w:numId w:val="33"/>
        </w:numPr>
        <w:bidi w:val="0"/>
        <w:spacing w:after="120" w:line="240" w:lineRule="auto"/>
        <w:ind w:right="0"/>
        <w:jc w:val="both"/>
        <w:rPr>
          <w:b w:val="1"/>
          <w:bCs w:val="1"/>
          <w:rtl w:val="0"/>
        </w:rPr>
      </w:pPr>
      <w:r>
        <w:rPr>
          <w:rStyle w:val="None"/>
          <w:b w:val="1"/>
          <w:bCs w:val="1"/>
          <w:rtl w:val="0"/>
        </w:rPr>
        <w:t xml:space="preserve"> Ar vykstant </w:t>
      </w:r>
      <w:r>
        <w:rPr>
          <w:rStyle w:val="None"/>
          <w:b w:val="1"/>
          <w:bCs w:val="1"/>
          <w:rtl w:val="0"/>
        </w:rPr>
        <w:t xml:space="preserve">į </w:t>
      </w:r>
      <w:r>
        <w:rPr>
          <w:rStyle w:val="None"/>
          <w:b w:val="1"/>
          <w:bCs w:val="1"/>
          <w:rtl w:val="0"/>
        </w:rPr>
        <w:t>komandiruotes nuosavu transportu galima numatyti, kad u</w:t>
      </w:r>
      <w:r>
        <w:rPr>
          <w:rStyle w:val="None"/>
          <w:b w:val="1"/>
          <w:bCs w:val="1"/>
          <w:rtl w:val="0"/>
        </w:rPr>
        <w:t xml:space="preserve">ž </w:t>
      </w:r>
      <w:r>
        <w:rPr>
          <w:rStyle w:val="None"/>
          <w:b w:val="1"/>
          <w:bCs w:val="1"/>
          <w:rtl w:val="0"/>
        </w:rPr>
        <w:t>vis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per m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nes</w:t>
      </w:r>
      <w:r>
        <w:rPr>
          <w:rStyle w:val="None"/>
          <w:b w:val="1"/>
          <w:bCs w:val="1"/>
          <w:rtl w:val="0"/>
        </w:rPr>
        <w:t>į į</w:t>
      </w:r>
      <w:r>
        <w:rPr>
          <w:rStyle w:val="None"/>
          <w:b w:val="1"/>
          <w:bCs w:val="1"/>
          <w:rtl w:val="0"/>
        </w:rPr>
        <w:t>vykusi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komandiruo</w:t>
      </w:r>
      <w:r>
        <w:rPr>
          <w:rStyle w:val="None"/>
          <w:b w:val="1"/>
          <w:bCs w:val="1"/>
          <w:rtl w:val="0"/>
        </w:rPr>
        <w:t>č</w:t>
      </w:r>
      <w:r>
        <w:rPr>
          <w:rStyle w:val="None"/>
          <w:b w:val="1"/>
          <w:bCs w:val="1"/>
          <w:rtl w:val="0"/>
        </w:rPr>
        <w:t>i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metu sunaudotus degalus b</w:t>
      </w:r>
      <w:r>
        <w:rPr>
          <w:rStyle w:val="None"/>
          <w:b w:val="1"/>
          <w:bCs w:val="1"/>
          <w:rtl w:val="0"/>
        </w:rPr>
        <w:t>ū</w:t>
      </w:r>
      <w:r>
        <w:rPr>
          <w:rStyle w:val="None"/>
          <w:b w:val="1"/>
          <w:bCs w:val="1"/>
          <w:rtl w:val="0"/>
        </w:rPr>
        <w:t>t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atsiskaitoma pagal paskutin</w:t>
      </w:r>
      <w:r>
        <w:rPr>
          <w:rStyle w:val="None"/>
          <w:b w:val="1"/>
          <w:bCs w:val="1"/>
          <w:rtl w:val="0"/>
        </w:rPr>
        <w:t xml:space="preserve">ę </w:t>
      </w:r>
      <w:r>
        <w:rPr>
          <w:rStyle w:val="None"/>
          <w:b w:val="1"/>
          <w:bCs w:val="1"/>
          <w:rtl w:val="0"/>
        </w:rPr>
        <w:t>m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nesio dien</w:t>
      </w:r>
      <w:r>
        <w:rPr>
          <w:rStyle w:val="None"/>
          <w:b w:val="1"/>
          <w:bCs w:val="1"/>
          <w:rtl w:val="0"/>
        </w:rPr>
        <w:t xml:space="preserve">ą </w:t>
      </w:r>
      <w:r>
        <w:rPr>
          <w:rStyle w:val="None"/>
          <w:b w:val="1"/>
          <w:bCs w:val="1"/>
          <w:rtl w:val="0"/>
        </w:rPr>
        <w:t>galiojan</w:t>
      </w:r>
      <w:r>
        <w:rPr>
          <w:rStyle w:val="None"/>
          <w:b w:val="1"/>
          <w:bCs w:val="1"/>
          <w:rtl w:val="0"/>
        </w:rPr>
        <w:t>č</w:t>
      </w:r>
      <w:r>
        <w:rPr>
          <w:rStyle w:val="None"/>
          <w:b w:val="1"/>
          <w:bCs w:val="1"/>
          <w:rtl w:val="0"/>
        </w:rPr>
        <w:t>i</w:t>
      </w:r>
      <w:r>
        <w:rPr>
          <w:rStyle w:val="None"/>
          <w:b w:val="1"/>
          <w:bCs w:val="1"/>
          <w:rtl w:val="0"/>
        </w:rPr>
        <w:t xml:space="preserve">ą </w:t>
      </w:r>
      <w:r>
        <w:rPr>
          <w:rStyle w:val="None"/>
          <w:b w:val="1"/>
          <w:bCs w:val="1"/>
          <w:rtl w:val="0"/>
        </w:rPr>
        <w:t>degal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kain</w:t>
      </w:r>
      <w:r>
        <w:rPr>
          <w:rStyle w:val="None"/>
          <w:b w:val="1"/>
          <w:bCs w:val="1"/>
          <w:rtl w:val="0"/>
        </w:rPr>
        <w:t xml:space="preserve">ą </w:t>
      </w:r>
      <w:r>
        <w:rPr>
          <w:rStyle w:val="None"/>
          <w:b w:val="1"/>
          <w:bCs w:val="1"/>
          <w:rtl w:val="0"/>
        </w:rPr>
        <w:t>(pateikus paskutin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s m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nesio dienos degal</w:t>
      </w:r>
      <w:r>
        <w:rPr>
          <w:rStyle w:val="None"/>
          <w:b w:val="1"/>
          <w:bCs w:val="1"/>
          <w:rtl w:val="0"/>
        </w:rPr>
        <w:t>ų į</w:t>
      </w:r>
      <w:r>
        <w:rPr>
          <w:rStyle w:val="None"/>
          <w:b w:val="1"/>
          <w:bCs w:val="1"/>
          <w:rtl w:val="0"/>
        </w:rPr>
        <w:t>sigijimo kvit</w:t>
      </w:r>
      <w:r>
        <w:rPr>
          <w:rStyle w:val="None"/>
          <w:b w:val="1"/>
          <w:bCs w:val="1"/>
          <w:rtl w:val="0"/>
        </w:rPr>
        <w:t>ą</w:t>
      </w:r>
      <w:r>
        <w:rPr>
          <w:rStyle w:val="None"/>
          <w:b w:val="1"/>
          <w:bCs w:val="1"/>
          <w:rtl w:val="0"/>
        </w:rPr>
        <w:t>, kuriame nurodyta degal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 xml:space="preserve">kaina)?  </w:t>
      </w:r>
    </w:p>
    <w:p>
      <w:pPr>
        <w:pStyle w:val="Įprastasis"/>
        <w:ind w:firstLine="720"/>
      </w:pPr>
      <w:r>
        <w:rPr>
          <w:rStyle w:val="None"/>
          <w:rtl w:val="0"/>
        </w:rPr>
        <w:t xml:space="preserve">Vykimo </w:t>
      </w:r>
      <w:r>
        <w:rPr>
          <w:rStyle w:val="None"/>
          <w:rtl w:val="0"/>
        </w:rPr>
        <w:t xml:space="preserve">į </w:t>
      </w:r>
      <w:r>
        <w:rPr>
          <w:rStyle w:val="None"/>
          <w:rtl w:val="0"/>
        </w:rPr>
        <w:t>komandiruotes nuosavu transportu tvark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nustato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(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staigos, organizacijos) vadovas arba pats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ir (arba) ekonomin</w:t>
      </w:r>
      <w:r>
        <w:rPr>
          <w:rStyle w:val="None"/>
          <w:rtl w:val="0"/>
        </w:rPr>
        <w:t xml:space="preserve">ę </w:t>
      </w:r>
      <w:r>
        <w:rPr>
          <w:rStyle w:val="None"/>
          <w:rtl w:val="0"/>
        </w:rPr>
        <w:t>veikl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vykdantis fizinis asmuo. Pagal Lietuvos Respublikos buhalterin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apskaitos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</w:t>
      </w:r>
      <w:r>
        <w:rPr>
          <w:rStyle w:val="None"/>
          <w:rtl w:val="0"/>
        </w:rPr>
        <w:t>ą 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 xml:space="preserve">ė </w:t>
      </w:r>
      <w:r>
        <w:rPr>
          <w:rStyle w:val="None"/>
          <w:rtl w:val="0"/>
        </w:rPr>
        <w:t>operacija registruojama apskaitoje pagal apskaitos dokumentus ir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pagrindimo dokumentus, o 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naudas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iuojant tik pagal paskutin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nesio dienos degal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kiekvienos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operacijos pagrindimo dokumento nebus. Taip pat galimos didel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paklaidos, o kartu prarandama legalaus degal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sigijimo kontrol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. Tod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u</w:t>
      </w:r>
      <w:r>
        <w:rPr>
          <w:rStyle w:val="None"/>
          <w:rtl w:val="0"/>
        </w:rPr>
        <w:t xml:space="preserve">ž </w:t>
      </w:r>
      <w:r>
        <w:rPr>
          <w:rStyle w:val="None"/>
          <w:rtl w:val="0"/>
        </w:rPr>
        <w:t>komandiruo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metu sunaudotus degalus reik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atsiskaityti pagal reali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degal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sipylimo dien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ioje degalin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je galiojusi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>degal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kain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registruojant konkre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ios 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kin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operacijos pagrindimo dokument</w:t>
      </w:r>
      <w:r>
        <w:rPr>
          <w:rStyle w:val="None"/>
          <w:rtl w:val="0"/>
        </w:rPr>
        <w:t xml:space="preserve">ą </w:t>
      </w:r>
      <w:r>
        <w:rPr>
          <w:rStyle w:val="None"/>
          <w:rtl w:val="0"/>
        </w:rPr>
        <w:t xml:space="preserve">(-us). </w:t>
      </w:r>
    </w:p>
    <w:p>
      <w:pPr>
        <w:pStyle w:val="Įprastasis"/>
        <w:ind w:firstLine="720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>3. Ar projekto administravimo i</w:t>
      </w:r>
      <w:r>
        <w:rPr>
          <w:rStyle w:val="None"/>
          <w:b w:val="1"/>
          <w:bCs w:val="1"/>
          <w:rtl w:val="0"/>
        </w:rPr>
        <w:t>š</w:t>
      </w:r>
      <w:r>
        <w:rPr>
          <w:rStyle w:val="None"/>
          <w:b w:val="1"/>
          <w:bCs w:val="1"/>
          <w:rtl w:val="0"/>
        </w:rPr>
        <w:t>laidos yra tinkamos finansuoti po projekto veikl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 xml:space="preserve">pabaigos, jeigu projekto veiklos baigiamos </w:t>
      </w:r>
      <w:r>
        <w:rPr>
          <w:rStyle w:val="None"/>
          <w:b w:val="1"/>
          <w:bCs w:val="1"/>
          <w:rtl w:val="0"/>
        </w:rPr>
        <w:t>į</w:t>
      </w:r>
      <w:r>
        <w:rPr>
          <w:rStyle w:val="None"/>
          <w:b w:val="1"/>
          <w:bCs w:val="1"/>
          <w:rtl w:val="0"/>
        </w:rPr>
        <w:t>gyvendinti anks</w:t>
      </w:r>
      <w:r>
        <w:rPr>
          <w:rStyle w:val="None"/>
          <w:b w:val="1"/>
          <w:bCs w:val="1"/>
          <w:rtl w:val="0"/>
        </w:rPr>
        <w:t>č</w:t>
      </w:r>
      <w:r>
        <w:rPr>
          <w:rStyle w:val="None"/>
          <w:b w:val="1"/>
          <w:bCs w:val="1"/>
          <w:rtl w:val="0"/>
        </w:rPr>
        <w:t>iau, negu numatyta projekto sutartyje (pavyzd</w:t>
      </w:r>
      <w:r>
        <w:rPr>
          <w:rStyle w:val="None"/>
          <w:b w:val="1"/>
          <w:bCs w:val="1"/>
          <w:rtl w:val="0"/>
        </w:rPr>
        <w:t>ž</w:t>
      </w:r>
      <w:r>
        <w:rPr>
          <w:rStyle w:val="None"/>
          <w:b w:val="1"/>
          <w:bCs w:val="1"/>
          <w:rtl w:val="0"/>
        </w:rPr>
        <w:t>iui, gautas paskutinis darb</w:t>
      </w:r>
      <w:r>
        <w:rPr>
          <w:rStyle w:val="None"/>
          <w:b w:val="1"/>
          <w:bCs w:val="1"/>
          <w:rtl w:val="0"/>
        </w:rPr>
        <w:t xml:space="preserve">ų </w:t>
      </w:r>
      <w:r>
        <w:rPr>
          <w:rStyle w:val="None"/>
          <w:b w:val="1"/>
          <w:bCs w:val="1"/>
          <w:rtl w:val="0"/>
        </w:rPr>
        <w:t>pri</w:t>
      </w:r>
      <w:r>
        <w:rPr>
          <w:rStyle w:val="None"/>
          <w:b w:val="1"/>
          <w:bCs w:val="1"/>
          <w:rtl w:val="0"/>
        </w:rPr>
        <w:t>ė</w:t>
      </w:r>
      <w:r>
        <w:rPr>
          <w:rStyle w:val="None"/>
          <w:b w:val="1"/>
          <w:bCs w:val="1"/>
          <w:rtl w:val="0"/>
        </w:rPr>
        <w:t>mimo</w:t>
      </w:r>
      <w:r>
        <w:rPr>
          <w:rStyle w:val="None"/>
          <w:b w:val="1"/>
          <w:bCs w:val="1"/>
          <w:rtl w:val="0"/>
        </w:rPr>
        <w:t>–</w:t>
      </w:r>
      <w:r>
        <w:rPr>
          <w:rStyle w:val="None"/>
          <w:b w:val="1"/>
          <w:bCs w:val="1"/>
          <w:rtl w:val="0"/>
        </w:rPr>
        <w:t>perdavimo aktas)?</w:t>
      </w:r>
    </w:p>
    <w:p>
      <w:pPr>
        <w:pStyle w:val="Įprastasis"/>
        <w:ind w:firstLine="720"/>
      </w:pPr>
      <w:r>
        <w:rPr>
          <w:rStyle w:val="None"/>
          <w:rtl w:val="0"/>
        </w:rPr>
        <w:t>Projekto administravimo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 (taip pat kitos netiesiogin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laidos) gali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>ti tinkamos finansuoti ir po faktin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veikl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pabaigos, jeigu jos b</w:t>
      </w:r>
      <w:r>
        <w:rPr>
          <w:rStyle w:val="None"/>
          <w:rtl w:val="0"/>
        </w:rPr>
        <w:t>ū</w:t>
      </w:r>
      <w:r>
        <w:rPr>
          <w:rStyle w:val="None"/>
          <w:rtl w:val="0"/>
        </w:rPr>
        <w:t xml:space="preserve">tinos projektui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gyvendinti (pavyzd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iui, jeigu pasibaigus projekto veikloms yra rengiamas galutinis 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jimo pra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ymas ar vykdomos kitos administravimo veiklos), ta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iau ne ilgiau nei iki projekto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laid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tinkamumo finansuoti laikotarpio pabaigos.</w:t>
      </w:r>
    </w:p>
    <w:p>
      <w:pPr>
        <w:pStyle w:val="Įprastasis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Antraštė 1"/>
      </w:pPr>
      <w:bookmarkStart w:name="_Toc28" w:id="30"/>
      <w:r>
        <w:rPr>
          <w:rStyle w:val="None"/>
          <w:rFonts w:cs="Arial Unicode MS" w:eastAsia="Arial Unicode MS"/>
          <w:rtl w:val="0"/>
        </w:rPr>
        <w:t>PAGRINDINI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TEIS</w:t>
      </w:r>
      <w:r>
        <w:rPr>
          <w:rStyle w:val="None"/>
          <w:rFonts w:cs="Arial Unicode MS" w:eastAsia="Arial Unicode MS" w:hint="default"/>
          <w:rtl w:val="0"/>
        </w:rPr>
        <w:t>Ė</w:t>
      </w:r>
      <w:r>
        <w:rPr>
          <w:rStyle w:val="None"/>
          <w:rFonts w:cs="Arial Unicode MS" w:eastAsia="Arial Unicode MS"/>
          <w:rtl w:val="0"/>
        </w:rPr>
        <w:t>S AKT</w:t>
      </w:r>
      <w:r>
        <w:rPr>
          <w:rStyle w:val="None"/>
          <w:rFonts w:cs="Arial Unicode MS" w:eastAsia="Arial Unicode MS" w:hint="default"/>
          <w:rtl w:val="0"/>
        </w:rPr>
        <w:t xml:space="preserve">Ų </w:t>
      </w:r>
      <w:r>
        <w:rPr>
          <w:rStyle w:val="None"/>
          <w:rFonts w:cs="Arial Unicode MS" w:eastAsia="Arial Unicode MS"/>
          <w:rtl w:val="0"/>
        </w:rPr>
        <w:t>S</w:t>
      </w:r>
      <w:r>
        <w:rPr>
          <w:rStyle w:val="None"/>
          <w:rFonts w:cs="Arial Unicode MS" w:eastAsia="Arial Unicode MS" w:hint="default"/>
          <w:rtl w:val="0"/>
        </w:rPr>
        <w:t>Ą</w:t>
      </w:r>
      <w:r>
        <w:rPr>
          <w:rStyle w:val="None"/>
          <w:rFonts w:cs="Arial Unicode MS" w:eastAsia="Arial Unicode MS"/>
          <w:rtl w:val="0"/>
        </w:rPr>
        <w:t>RA</w:t>
      </w:r>
      <w:r>
        <w:rPr>
          <w:rStyle w:val="None"/>
          <w:rFonts w:cs="Arial Unicode MS" w:eastAsia="Arial Unicode MS" w:hint="default"/>
          <w:rtl w:val="0"/>
        </w:rPr>
        <w:t>Š</w:t>
      </w:r>
      <w:r>
        <w:rPr>
          <w:rStyle w:val="None"/>
          <w:rFonts w:cs="Arial Unicode MS" w:eastAsia="Arial Unicode MS"/>
          <w:rtl w:val="0"/>
        </w:rPr>
        <w:t>AS</w:t>
      </w:r>
      <w:bookmarkEnd w:id="30"/>
    </w:p>
    <w:p>
      <w:pPr>
        <w:pStyle w:val="Įprastasis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civilinis kodeksas;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"https://www.e-tar.lt/portal/lt/legalAct/f6d686707e7011e6b969d7ae07280e89"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Lietuvos Respublikos darbo kodeksas</w:t>
      </w:r>
      <w:r>
        <w:rPr/>
        <w:fldChar w:fldCharType="end" w:fldLock="0"/>
      </w:r>
      <w:r>
        <w:rPr>
          <w:rStyle w:val="None"/>
          <w:rtl w:val="0"/>
        </w:rPr>
        <w:t xml:space="preserve">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akcini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bendrovi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audito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autori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gretutini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teisi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etini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eto sandaros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buhalterin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apskaitos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garantij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darbuotojams 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darbdaviui tapus nemokiam ir ilgalaikio darbo 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>mok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gyventoj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pajam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moni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finansin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atskaitomyb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administravimo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lygi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galimybi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prid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tin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vert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 xml:space="preserve">io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savanori</w:t>
      </w:r>
      <w:r>
        <w:rPr>
          <w:rStyle w:val="None"/>
          <w:rtl w:val="0"/>
        </w:rPr>
        <w:t>š</w:t>
      </w:r>
      <w:r>
        <w:rPr>
          <w:rStyle w:val="None"/>
          <w:rtl w:val="0"/>
        </w:rPr>
        <w:t xml:space="preserve">kos veiklos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statybos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statybos reglamentai, patvirtinti Lietuvos Respublikos aplinkos ministro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sakymais;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savivaldybi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darbuotoj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apmok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tarnybos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valstybinio socialinio draudimo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vie</w:t>
      </w:r>
      <w:r>
        <w:rPr>
          <w:rStyle w:val="None"/>
          <w:rtl w:val="0"/>
        </w:rPr>
        <w:t>šų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staig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>statymas;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vie</w:t>
      </w:r>
      <w:r>
        <w:rPr>
          <w:rStyle w:val="None"/>
          <w:rtl w:val="0"/>
        </w:rPr>
        <w:t>šų</w:t>
      </w:r>
      <w:r>
        <w:rPr>
          <w:rStyle w:val="None"/>
          <w:rtl w:val="0"/>
        </w:rPr>
        <w:t>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pirkim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vyr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moter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lygi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galimybi</w:t>
      </w:r>
      <w:r>
        <w:rPr>
          <w:rStyle w:val="None"/>
          <w:rtl w:val="0"/>
        </w:rPr>
        <w:t>ų į</w:t>
      </w:r>
      <w:r>
        <w:rPr>
          <w:rStyle w:val="None"/>
          <w:rtl w:val="0"/>
        </w:rPr>
        <w:t xml:space="preserve">statymas; 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 xml:space="preserve">Lietuvos Respublikos 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em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statymas;</w:t>
      </w:r>
    </w:p>
    <w:p>
      <w:pPr>
        <w:pStyle w:val="Įprastasis"/>
        <w:tabs>
          <w:tab w:val="left" w:pos="792"/>
        </w:tabs>
        <w:spacing w:after="0" w:line="270" w:lineRule="exact"/>
        <w:ind w:firstLine="0"/>
      </w:pPr>
      <w:r>
        <w:rPr>
          <w:rStyle w:val="None"/>
          <w:rtl w:val="0"/>
        </w:rPr>
        <w:t>Atsakomyb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funkcij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paskirstymo tarp institucij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Europos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jungos 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veiksm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program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,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patvirtintos 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2014 m. bir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elio 4 d. nutarimu Nr. 528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atsakomyb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ir funkcij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paskirstymo tarp institucij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 xml:space="preserve">,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>gyvendinant 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Europos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jungos 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veiksm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program</w:t>
      </w:r>
      <w:r>
        <w:rPr>
          <w:rStyle w:val="None"/>
          <w:rtl w:val="0"/>
        </w:rPr>
        <w:t>ą“</w:t>
      </w:r>
      <w:r>
        <w:rPr>
          <w:rStyle w:val="None"/>
          <w:rtl w:val="0"/>
        </w:rPr>
        <w:t>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tabs>
          <w:tab w:val="left" w:pos="792"/>
        </w:tabs>
        <w:spacing w:after="0" w:line="270" w:lineRule="exact"/>
        <w:ind w:firstLine="0"/>
      </w:pPr>
      <w:r>
        <w:rPr>
          <w:rStyle w:val="None"/>
          <w:rtl w:val="0"/>
        </w:rPr>
        <w:t>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patvirtintos Lietuvos Respublikos finans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 xml:space="preserve">ministro 2014 m. spalio 8 d. </w:t>
      </w:r>
      <w:r>
        <w:rPr>
          <w:rStyle w:val="None"/>
          <w:rtl w:val="0"/>
        </w:rPr>
        <w:t>į</w:t>
      </w:r>
      <w:r>
        <w:rPr>
          <w:rStyle w:val="None"/>
          <w:rtl w:val="0"/>
        </w:rPr>
        <w:t xml:space="preserve">sakymu Nr. 1K-316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Projekt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administravimo ir finansavimo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;</w:t>
      </w:r>
    </w:p>
    <w:p>
      <w:pPr>
        <w:pStyle w:val="Įprastasis"/>
        <w:tabs>
          <w:tab w:val="left" w:pos="792"/>
        </w:tabs>
        <w:spacing w:after="0" w:line="270" w:lineRule="exact"/>
        <w:ind w:firstLine="0"/>
      </w:pPr>
    </w:p>
    <w:p>
      <w:pPr>
        <w:pStyle w:val="Įprastasis"/>
        <w:tabs>
          <w:tab w:val="left" w:pos="792"/>
        </w:tabs>
        <w:spacing w:after="0" w:line="270" w:lineRule="exact"/>
        <w:ind w:firstLine="0"/>
      </w:pPr>
      <w:r>
        <w:rPr>
          <w:rStyle w:val="None"/>
          <w:rtl w:val="0"/>
        </w:rPr>
        <w:t>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Europos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jungos 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veiksm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programos administravimo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patvirtintos 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2014 m. spalio 3 d. nutarimu Nr. 1090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2014</w:t>
      </w:r>
      <w:r>
        <w:rPr>
          <w:rStyle w:val="None"/>
          <w:rtl w:val="0"/>
        </w:rPr>
        <w:t>–</w:t>
      </w:r>
      <w:r>
        <w:rPr>
          <w:rStyle w:val="None"/>
          <w:rtl w:val="0"/>
        </w:rPr>
        <w:t>2020 met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Europos S</w:t>
      </w:r>
      <w:r>
        <w:rPr>
          <w:rStyle w:val="None"/>
          <w:rtl w:val="0"/>
        </w:rPr>
        <w:t>ą</w:t>
      </w:r>
      <w:r>
        <w:rPr>
          <w:rStyle w:val="None"/>
          <w:rtl w:val="0"/>
        </w:rPr>
        <w:t>jungos fond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investicij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veiksm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programos administravimo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;</w:t>
      </w:r>
    </w:p>
    <w:p>
      <w:pPr>
        <w:pStyle w:val="Įprastasis"/>
        <w:tabs>
          <w:tab w:val="left" w:pos="792"/>
        </w:tabs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Nekilnojamojo turto vertinimo taisykl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s, patvirtintos 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2005 m. rugs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jo 29 d. nutarimu Nr. 1049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Nekilnojamojo turto vertinimo taisykli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patvirtinimo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eto, savivaldybi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pinig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fondo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iavimo metodika, patvirtinta 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 xml:space="preserve">s 2003 m. kovo 3 d. nutarimu Nr. 280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l Lietuvos Respublikos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eto, savivaldybi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biud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et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ir valstyb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pinig</w:t>
      </w:r>
      <w:r>
        <w:rPr>
          <w:rStyle w:val="None"/>
          <w:rtl w:val="0"/>
        </w:rPr>
        <w:t xml:space="preserve">ų </w:t>
      </w:r>
      <w:r>
        <w:rPr>
          <w:rStyle w:val="None"/>
          <w:rtl w:val="0"/>
        </w:rPr>
        <w:t>fond</w:t>
      </w:r>
      <w:r>
        <w:rPr>
          <w:rStyle w:val="None"/>
          <w:rtl w:val="0"/>
        </w:rPr>
        <w:t>ų</w:t>
      </w:r>
      <w:r>
        <w:rPr>
          <w:rStyle w:val="None"/>
          <w:rtl w:val="0"/>
        </w:rPr>
        <w:t>, darbo u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>mokes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io fondo apskai</w:t>
      </w:r>
      <w:r>
        <w:rPr>
          <w:rStyle w:val="None"/>
          <w:rtl w:val="0"/>
        </w:rPr>
        <w:t>č</w:t>
      </w:r>
      <w:r>
        <w:rPr>
          <w:rStyle w:val="None"/>
          <w:rtl w:val="0"/>
        </w:rPr>
        <w:t>iavimo metodikos patvirtinimo</w:t>
      </w:r>
      <w:r>
        <w:rPr>
          <w:rStyle w:val="None"/>
          <w:rtl w:val="0"/>
        </w:rPr>
        <w:t>“</w:t>
      </w:r>
      <w:r>
        <w:rPr>
          <w:rStyle w:val="None"/>
          <w:rtl w:val="0"/>
        </w:rPr>
        <w:t>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None"/>
          <w:rtl w:val="0"/>
        </w:rPr>
        <w:t>Lietuvos Respublikos Vyriausyb</w:t>
      </w:r>
      <w:r>
        <w:rPr>
          <w:rStyle w:val="None"/>
          <w:rtl w:val="0"/>
        </w:rPr>
        <w:t>ė</w:t>
      </w:r>
      <w:r>
        <w:rPr>
          <w:rStyle w:val="None"/>
          <w:rtl w:val="0"/>
        </w:rPr>
        <w:t>s 2003 m. gruod</w:t>
      </w:r>
      <w:r>
        <w:rPr>
          <w:rStyle w:val="None"/>
          <w:rtl w:val="0"/>
        </w:rPr>
        <w:t>ž</w:t>
      </w:r>
      <w:r>
        <w:rPr>
          <w:rStyle w:val="None"/>
          <w:rtl w:val="0"/>
        </w:rPr>
        <w:t xml:space="preserve">io 2 d. nutarimas Nr. 1515 </w:t>
      </w:r>
      <w:r>
        <w:rPr>
          <w:rStyle w:val="None"/>
          <w:rtl w:val="0"/>
        </w:rPr>
        <w:t>„</w:t>
      </w:r>
      <w:r>
        <w:rPr>
          <w:rStyle w:val="None"/>
          <w:rtl w:val="0"/>
        </w:rPr>
        <w:t>D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"http://www3.lrs.lt/cgi-bin/preps2?Condition1=222685&amp;Condition2="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l neapmokestinam</w:t>
      </w:r>
      <w:r>
        <w:rPr>
          <w:rStyle w:val="Hyperlink.3"/>
          <w:rtl w:val="0"/>
        </w:rPr>
        <w:t>ų</w:t>
      </w:r>
      <w:r>
        <w:rPr>
          <w:rStyle w:val="Hyperlink.3"/>
          <w:rtl w:val="0"/>
        </w:rPr>
        <w:t>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pinigini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kompensacij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dyd</w:t>
      </w:r>
      <w:r>
        <w:rPr>
          <w:rStyle w:val="Hyperlink.3"/>
          <w:rtl w:val="0"/>
        </w:rPr>
        <w:t>ž</w:t>
      </w:r>
      <w:r>
        <w:rPr>
          <w:rStyle w:val="Hyperlink.3"/>
          <w:rtl w:val="0"/>
        </w:rPr>
        <w:t>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nustatymo</w:t>
      </w:r>
      <w:r>
        <w:rPr/>
        <w:fldChar w:fldCharType="end" w:fldLock="0"/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Hyperlink.3"/>
          <w:rtl w:val="0"/>
        </w:rPr>
        <w:t>Lietuvos Respublikos Vyriausyb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s 2004 m. baland</w:t>
      </w:r>
      <w:r>
        <w:rPr>
          <w:rStyle w:val="Hyperlink.3"/>
          <w:rtl w:val="0"/>
        </w:rPr>
        <w:t>ž</w:t>
      </w:r>
      <w:r>
        <w:rPr>
          <w:rStyle w:val="Hyperlink.3"/>
          <w:rtl w:val="0"/>
        </w:rPr>
        <w:t xml:space="preserve">io 29 d. nutarimas Nr. 526 </w:t>
      </w:r>
      <w:r>
        <w:rPr>
          <w:rStyle w:val="Hyperlink.3"/>
          <w:rtl w:val="0"/>
        </w:rPr>
        <w:t>„</w:t>
      </w:r>
      <w:r>
        <w:rPr>
          <w:rStyle w:val="Hyperlink.3"/>
          <w:rtl w:val="0"/>
        </w:rPr>
        <w:t>D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l dienpinigi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ir kit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tarnybini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komandiruo</w:t>
      </w:r>
      <w:r>
        <w:rPr>
          <w:rStyle w:val="Hyperlink.3"/>
          <w:rtl w:val="0"/>
        </w:rPr>
        <w:t>č</w:t>
      </w:r>
      <w:r>
        <w:rPr>
          <w:rStyle w:val="Hyperlink.3"/>
          <w:rtl w:val="0"/>
        </w:rPr>
        <w:t>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i</w:t>
      </w:r>
      <w:r>
        <w:rPr>
          <w:rStyle w:val="Hyperlink.3"/>
          <w:rtl w:val="0"/>
        </w:rPr>
        <w:t>š</w:t>
      </w:r>
      <w:r>
        <w:rPr>
          <w:rStyle w:val="Hyperlink.3"/>
          <w:rtl w:val="0"/>
        </w:rPr>
        <w:t>laid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apmok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jimo</w:t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;</w:t>
      </w:r>
    </w:p>
    <w:p>
      <w:pPr>
        <w:pStyle w:val="Įprastasis"/>
        <w:spacing w:after="0" w:line="270" w:lineRule="exact"/>
        <w:ind w:firstLine="0"/>
      </w:pPr>
    </w:p>
    <w:p>
      <w:pPr>
        <w:pStyle w:val="Įprastasis"/>
        <w:spacing w:after="0" w:line="270" w:lineRule="exact"/>
        <w:ind w:firstLine="0"/>
      </w:pPr>
      <w:r>
        <w:rPr>
          <w:rStyle w:val="Hyperlink.3"/>
          <w:rtl w:val="0"/>
        </w:rPr>
        <w:t>Lietuvos Respublikos Vyriausyb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s 2017 m. bir</w:t>
      </w:r>
      <w:r>
        <w:rPr>
          <w:rStyle w:val="Hyperlink.3"/>
          <w:rtl w:val="0"/>
        </w:rPr>
        <w:t>ž</w:t>
      </w:r>
      <w:r>
        <w:rPr>
          <w:rStyle w:val="Hyperlink.3"/>
          <w:rtl w:val="0"/>
        </w:rPr>
        <w:t xml:space="preserve">elio 21 d. nutarimas Nr. 496 </w:t>
      </w:r>
      <w:r>
        <w:rPr>
          <w:rStyle w:val="Hyperlink.3"/>
          <w:rtl w:val="0"/>
        </w:rPr>
        <w:t>„</w:t>
      </w:r>
      <w:r>
        <w:rPr>
          <w:rStyle w:val="Hyperlink.3"/>
          <w:rtl w:val="0"/>
        </w:rPr>
        <w:t>D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 xml:space="preserve">l Lietuvos Respublikos darbo kodekso </w:t>
      </w:r>
      <w:r>
        <w:rPr>
          <w:rStyle w:val="Hyperlink.3"/>
          <w:rtl w:val="0"/>
        </w:rPr>
        <w:t>į</w:t>
      </w:r>
      <w:r>
        <w:rPr>
          <w:rStyle w:val="Hyperlink.3"/>
          <w:rtl w:val="0"/>
        </w:rPr>
        <w:t>gyvendinimo</w:t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;</w:t>
      </w:r>
    </w:p>
    <w:p>
      <w:pPr>
        <w:pStyle w:val="Įprastasis"/>
        <w:spacing w:before="100" w:after="100" w:line="270" w:lineRule="exact"/>
        <w:ind w:firstLine="0"/>
        <w:rPr>
          <w:rStyle w:val="Hyperlink.3"/>
        </w:rPr>
      </w:pPr>
      <w:r>
        <w:rPr>
          <w:rStyle w:val="Hyperlink.3"/>
          <w:rtl w:val="0"/>
        </w:rPr>
        <w:t>Turto ir verslo vertinimo metodika, patvirtinta Lietuvos Respublikos finans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ministro 2012 m. baland</w:t>
      </w:r>
      <w:r>
        <w:rPr>
          <w:rStyle w:val="Hyperlink.3"/>
          <w:rtl w:val="0"/>
        </w:rPr>
        <w:t>ž</w:t>
      </w:r>
      <w:r>
        <w:rPr>
          <w:rStyle w:val="Hyperlink.3"/>
          <w:rtl w:val="0"/>
        </w:rPr>
        <w:t xml:space="preserve">io 27 d. </w:t>
      </w:r>
      <w:r>
        <w:rPr>
          <w:rStyle w:val="Hyperlink.3"/>
          <w:rtl w:val="0"/>
        </w:rPr>
        <w:t>į</w:t>
      </w:r>
      <w:r>
        <w:rPr>
          <w:rStyle w:val="Hyperlink.3"/>
          <w:rtl w:val="0"/>
        </w:rPr>
        <w:t xml:space="preserve">sakymu Nr. 1K-159 </w:t>
      </w:r>
      <w:r>
        <w:rPr>
          <w:rStyle w:val="Hyperlink.3"/>
          <w:rtl w:val="0"/>
        </w:rPr>
        <w:t>„</w:t>
      </w:r>
      <w:r>
        <w:rPr>
          <w:rStyle w:val="Hyperlink.3"/>
          <w:rtl w:val="0"/>
        </w:rPr>
        <w:t>D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l Turto ir verslo vertinimo metodikos patvirtinimo</w:t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;</w:t>
      </w:r>
    </w:p>
    <w:p>
      <w:pPr>
        <w:pStyle w:val="Įprastasis"/>
        <w:spacing w:before="100" w:after="100" w:line="270" w:lineRule="exact"/>
        <w:ind w:firstLine="0"/>
      </w:pPr>
      <w:r>
        <w:rPr>
          <w:rStyle w:val="Hyperlink.3"/>
          <w:rtl w:val="0"/>
        </w:rPr>
        <w:t>Dokument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rengimo taisykl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 xml:space="preserve">s, patvirtintos Lietuvos vyriausiojo archyvaro 2011 m. liepos 4 d. </w:t>
      </w:r>
      <w:r>
        <w:rPr>
          <w:rStyle w:val="Hyperlink.3"/>
          <w:rtl w:val="0"/>
        </w:rPr>
        <w:t>į</w:t>
      </w:r>
      <w:r>
        <w:rPr>
          <w:rStyle w:val="Hyperlink.3"/>
          <w:rtl w:val="0"/>
        </w:rPr>
        <w:t xml:space="preserve">sakymu Nr. V-117 </w:t>
      </w:r>
      <w:r>
        <w:rPr>
          <w:rStyle w:val="Hyperlink.3"/>
          <w:rtl w:val="0"/>
        </w:rPr>
        <w:t>„</w:t>
      </w:r>
      <w:r>
        <w:rPr>
          <w:rStyle w:val="Hyperlink.3"/>
          <w:rtl w:val="0"/>
        </w:rPr>
        <w:t>D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l Dokument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rengimo taisykli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patvirtinimo</w:t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;</w:t>
      </w:r>
    </w:p>
    <w:p>
      <w:pPr>
        <w:pStyle w:val="Įprastasis"/>
        <w:spacing w:after="0" w:line="240" w:lineRule="auto"/>
        <w:ind w:firstLine="0"/>
      </w:pPr>
      <w:r>
        <w:rPr>
          <w:rStyle w:val="Hyperlink.3"/>
          <w:rtl w:val="0"/>
        </w:rPr>
        <w:t>Socialini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stipendij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auk</w:t>
      </w:r>
      <w:r>
        <w:rPr>
          <w:rStyle w:val="Hyperlink.3"/>
          <w:rtl w:val="0"/>
        </w:rPr>
        <w:t>š</w:t>
      </w:r>
      <w:r>
        <w:rPr>
          <w:rStyle w:val="Hyperlink.3"/>
          <w:rtl w:val="0"/>
        </w:rPr>
        <w:t>t</w:t>
      </w:r>
      <w:r>
        <w:rPr>
          <w:rStyle w:val="Hyperlink.3"/>
          <w:rtl w:val="0"/>
        </w:rPr>
        <w:t>ų</w:t>
      </w:r>
      <w:r>
        <w:rPr>
          <w:rStyle w:val="Hyperlink.3"/>
          <w:rtl w:val="0"/>
        </w:rPr>
        <w:t>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mokykl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studentams skyrimo ir administravimo tvarkos apra</w:t>
      </w:r>
      <w:r>
        <w:rPr>
          <w:rStyle w:val="Hyperlink.3"/>
          <w:rtl w:val="0"/>
        </w:rPr>
        <w:t>š</w:t>
      </w:r>
      <w:r>
        <w:rPr>
          <w:rStyle w:val="Hyperlink.3"/>
          <w:rtl w:val="0"/>
        </w:rPr>
        <w:t>as, patvirtintas Lietuvos Respublikos Vyriausyb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s 2009 m. gruod</w:t>
      </w:r>
      <w:r>
        <w:rPr>
          <w:rStyle w:val="Hyperlink.3"/>
          <w:rtl w:val="0"/>
        </w:rPr>
        <w:t>ž</w:t>
      </w:r>
      <w:r>
        <w:rPr>
          <w:rStyle w:val="Hyperlink.3"/>
          <w:rtl w:val="0"/>
        </w:rPr>
        <w:t xml:space="preserve">io 23 d. nutarimu Nr. 1801 </w:t>
      </w:r>
      <w:r>
        <w:rPr>
          <w:rStyle w:val="Hyperlink.3"/>
          <w:rtl w:val="0"/>
        </w:rPr>
        <w:t>„</w:t>
      </w:r>
      <w:r>
        <w:rPr>
          <w:rStyle w:val="Hyperlink.3"/>
          <w:rtl w:val="0"/>
        </w:rPr>
        <w:t>D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l Socialini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stipendij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auk</w:t>
      </w:r>
      <w:r>
        <w:rPr>
          <w:rStyle w:val="Hyperlink.3"/>
          <w:rtl w:val="0"/>
        </w:rPr>
        <w:t>š</w:t>
      </w:r>
      <w:r>
        <w:rPr>
          <w:rStyle w:val="Hyperlink.3"/>
          <w:rtl w:val="0"/>
        </w:rPr>
        <w:t>t</w:t>
      </w:r>
      <w:r>
        <w:rPr>
          <w:rStyle w:val="Hyperlink.3"/>
          <w:rtl w:val="0"/>
        </w:rPr>
        <w:t>ų</w:t>
      </w:r>
      <w:r>
        <w:rPr>
          <w:rStyle w:val="Hyperlink.3"/>
          <w:rtl w:val="0"/>
        </w:rPr>
        <w:t>j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mokykl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studentams skyrimo ir administravimo tvarkos apra</w:t>
      </w:r>
      <w:r>
        <w:rPr>
          <w:rStyle w:val="Hyperlink.3"/>
          <w:rtl w:val="0"/>
        </w:rPr>
        <w:t>š</w:t>
      </w:r>
      <w:r>
        <w:rPr>
          <w:rStyle w:val="Hyperlink.3"/>
          <w:rtl w:val="0"/>
        </w:rPr>
        <w:t>o patvirtinimo</w:t>
      </w:r>
      <w:r>
        <w:rPr>
          <w:rStyle w:val="Hyperlink.3"/>
          <w:rtl w:val="0"/>
        </w:rPr>
        <w:t>“</w:t>
      </w:r>
      <w:r>
        <w:rPr>
          <w:rStyle w:val="Hyperlink.3"/>
          <w:rtl w:val="0"/>
        </w:rPr>
        <w:t>.</w:t>
      </w:r>
    </w:p>
    <w:p>
      <w:pPr>
        <w:pStyle w:val="Įprastasis"/>
        <w:spacing w:after="0" w:line="240" w:lineRule="auto"/>
        <w:ind w:firstLine="0"/>
      </w:pPr>
    </w:p>
    <w:p>
      <w:pPr>
        <w:pStyle w:val="Įprastasis"/>
        <w:spacing w:after="0" w:line="240" w:lineRule="auto"/>
        <w:ind w:firstLine="0"/>
      </w:pPr>
    </w:p>
    <w:p>
      <w:pPr>
        <w:pStyle w:val="Įprastasis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Antraštė 1"/>
      </w:pPr>
      <w:bookmarkStart w:name="_Toc29" w:id="31"/>
      <w:r>
        <w:rPr>
          <w:rStyle w:val="Hyperlink.3"/>
          <w:rFonts w:cs="Arial Unicode MS" w:eastAsia="Arial Unicode MS"/>
          <w:rtl w:val="0"/>
        </w:rPr>
        <w:t>PRIEDAI</w:t>
      </w:r>
      <w:bookmarkEnd w:id="31"/>
    </w:p>
    <w:p>
      <w:pPr>
        <w:pStyle w:val="Įprastasis"/>
      </w:pPr>
    </w:p>
    <w:p>
      <w:pPr>
        <w:pStyle w:val="Sąrašo pastraipa"/>
        <w:numPr>
          <w:ilvl w:val="0"/>
          <w:numId w:val="35"/>
        </w:numPr>
        <w:bidi w:val="0"/>
        <w:ind w:right="0"/>
        <w:jc w:val="both"/>
        <w:rPr>
          <w:rtl w:val="0"/>
        </w:rPr>
      </w:pPr>
      <w:r>
        <w:rPr>
          <w:rStyle w:val="Hyperlink.3"/>
          <w:rtl w:val="0"/>
        </w:rPr>
        <w:t xml:space="preserve"> PVM finansavimo i</w:t>
      </w:r>
      <w:r>
        <w:rPr>
          <w:rStyle w:val="Hyperlink.3"/>
          <w:rtl w:val="0"/>
        </w:rPr>
        <w:t xml:space="preserve">š </w:t>
      </w:r>
      <w:r>
        <w:rPr>
          <w:rStyle w:val="Hyperlink.3"/>
          <w:rtl w:val="0"/>
        </w:rPr>
        <w:t>ES fond</w:t>
      </w:r>
      <w:r>
        <w:rPr>
          <w:rStyle w:val="Hyperlink.3"/>
          <w:rtl w:val="0"/>
        </w:rPr>
        <w:t xml:space="preserve">ų </w:t>
      </w:r>
      <w:r>
        <w:rPr>
          <w:rStyle w:val="Hyperlink.3"/>
          <w:rtl w:val="0"/>
        </w:rPr>
        <w:t>l</w:t>
      </w:r>
      <w:r>
        <w:rPr>
          <w:rStyle w:val="Hyperlink.3"/>
          <w:rtl w:val="0"/>
        </w:rPr>
        <w:t xml:space="preserve">ėšų </w:t>
      </w:r>
      <w:r>
        <w:rPr>
          <w:rStyle w:val="Hyperlink.3"/>
          <w:rtl w:val="0"/>
        </w:rPr>
        <w:t>gair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>s, 2015 m. lapkri</w:t>
      </w:r>
      <w:r>
        <w:rPr>
          <w:rStyle w:val="Hyperlink.3"/>
          <w:rtl w:val="0"/>
        </w:rPr>
        <w:t>č</w:t>
      </w:r>
      <w:r>
        <w:rPr>
          <w:rStyle w:val="Hyperlink.3"/>
          <w:rtl w:val="0"/>
        </w:rPr>
        <w:t>io 10 d. redakcija</w:t>
      </w:r>
    </w:p>
    <w:p>
      <w:pPr>
        <w:pStyle w:val="Sąrašo pastraipa"/>
        <w:numPr>
          <w:ilvl w:val="0"/>
          <w:numId w:val="35"/>
        </w:numPr>
        <w:bidi w:val="0"/>
        <w:ind w:right="0"/>
        <w:jc w:val="both"/>
        <w:rPr>
          <w:rtl w:val="0"/>
        </w:rPr>
      </w:pPr>
      <w:r>
        <w:rPr>
          <w:rStyle w:val="Hyperlink.3"/>
          <w:rtl w:val="0"/>
        </w:rPr>
        <w:t xml:space="preserve"> „</w:t>
      </w:r>
      <w:r>
        <w:rPr>
          <w:rStyle w:val="Hyperlink.3"/>
          <w:rtl w:val="0"/>
        </w:rPr>
        <w:t>Nedidel</w:t>
      </w:r>
      <w:r>
        <w:rPr>
          <w:rStyle w:val="Hyperlink.3"/>
          <w:rtl w:val="0"/>
        </w:rPr>
        <w:t>ė</w:t>
      </w:r>
      <w:r>
        <w:rPr>
          <w:rStyle w:val="Hyperlink.3"/>
          <w:rtl w:val="0"/>
        </w:rPr>
        <w:t xml:space="preserve">s apimties </w:t>
      </w:r>
      <w:r>
        <w:rPr>
          <w:rStyle w:val="None"/>
          <w:outline w:val="0"/>
          <w:color w:val="343434"/>
          <w:u w:color="343434"/>
          <w:rtl w:val="0"/>
          <w14:textFill>
            <w14:solidFill>
              <w14:srgbClr w14:val="343434"/>
            </w14:solidFill>
          </w14:textFill>
        </w:rPr>
        <w:t>investicij</w:t>
      </w:r>
      <w:r>
        <w:rPr>
          <w:rStyle w:val="None"/>
          <w:outline w:val="0"/>
          <w:color w:val="343434"/>
          <w:u w:color="343434"/>
          <w:rtl w:val="0"/>
          <w14:textFill>
            <w14:solidFill>
              <w14:srgbClr w14:val="343434"/>
            </w14:solidFill>
          </w14:textFill>
        </w:rPr>
        <w:t>ų“</w:t>
      </w:r>
      <w:r>
        <w:rPr>
          <w:rStyle w:val="None"/>
          <w:i w:val="1"/>
          <w:iCs w:val="1"/>
          <w:rtl w:val="0"/>
        </w:rPr>
        <w:t xml:space="preserve"> (angl.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rtl w:val="0"/>
        </w:rPr>
        <w:t>small scale infrastructure</w:t>
      </w:r>
      <w:r>
        <w:rPr>
          <w:rStyle w:val="None"/>
          <w:i w:val="1"/>
          <w:iCs w:val="1"/>
          <w:rtl w:val="0"/>
        </w:rPr>
        <w:t>“</w:t>
      </w:r>
      <w:r>
        <w:rPr>
          <w:rStyle w:val="None"/>
          <w:i w:val="1"/>
          <w:iCs w:val="1"/>
          <w:rtl w:val="0"/>
        </w:rPr>
        <w:t>)</w:t>
      </w:r>
      <w:r>
        <w:rPr>
          <w:rStyle w:val="None"/>
          <w:outline w:val="0"/>
          <w:color w:val="343434"/>
          <w:u w:color="343434"/>
          <w:rtl w:val="0"/>
          <w14:textFill>
            <w14:solidFill>
              <w14:srgbClr w14:val="343434"/>
            </w14:solidFill>
          </w14:textFill>
        </w:rPr>
        <w:t xml:space="preserve"> </w:t>
      </w:r>
      <w:r>
        <w:rPr>
          <w:rStyle w:val="Hyperlink.3"/>
          <w:rtl w:val="0"/>
        </w:rPr>
        <w:t>samprata</w:t>
      </w:r>
    </w:p>
    <w:sectPr>
      <w:headerReference w:type="default" r:id="rId5"/>
      <w:footerReference w:type="default" r:id="rId6"/>
      <w:pgSz w:w="11900" w:h="16840" w:orient="portrait"/>
      <w:pgMar w:top="1418" w:right="567" w:bottom="1134" w:left="1701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  <w:font w:name="Wingdings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oraštė"/>
      <w:tabs>
        <w:tab w:val="right" w:pos="9612"/>
        <w:tab w:val="clear" w:pos="9638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Įprastasis"/>
        <w:spacing w:after="0" w:line="240" w:lineRule="auto"/>
        <w:ind w:firstLine="0"/>
      </w:pPr>
      <w:r>
        <w:rPr>
          <w:vertAlign w:val="superscript"/>
        </w:rPr>
        <w:footnoteRef/>
      </w:r>
      <w:r>
        <w:rPr>
          <w:i w:val="1"/>
          <w:iCs w:val="1"/>
          <w:sz w:val="20"/>
          <w:szCs w:val="20"/>
          <w:rtl w:val="0"/>
        </w:rPr>
        <w:t xml:space="preserve"> Klasterio s</w:t>
      </w:r>
      <w:r>
        <w:rPr>
          <w:i w:val="1"/>
          <w:iCs w:val="1"/>
          <w:sz w:val="20"/>
          <w:szCs w:val="20"/>
          <w:rtl w:val="0"/>
        </w:rPr>
        <w:t>ą</w:t>
      </w:r>
      <w:r>
        <w:rPr>
          <w:i w:val="1"/>
          <w:iCs w:val="1"/>
          <w:sz w:val="20"/>
          <w:szCs w:val="20"/>
          <w:rtl w:val="0"/>
        </w:rPr>
        <w:t>voka apibr</w:t>
      </w:r>
      <w:r>
        <w:rPr>
          <w:i w:val="1"/>
          <w:iCs w:val="1"/>
          <w:sz w:val="20"/>
          <w:szCs w:val="20"/>
          <w:rtl w:val="0"/>
        </w:rPr>
        <w:t>ėž</w:t>
      </w:r>
      <w:r>
        <w:rPr>
          <w:i w:val="1"/>
          <w:iCs w:val="1"/>
          <w:sz w:val="20"/>
          <w:szCs w:val="20"/>
          <w:rtl w:val="0"/>
        </w:rPr>
        <w:t>ta Lietuvos klasteri</w:t>
      </w:r>
      <w:r>
        <w:rPr>
          <w:i w:val="1"/>
          <w:iCs w:val="1"/>
          <w:sz w:val="20"/>
          <w:szCs w:val="20"/>
          <w:rtl w:val="0"/>
        </w:rPr>
        <w:t xml:space="preserve">ų </w:t>
      </w:r>
      <w:r>
        <w:rPr>
          <w:i w:val="1"/>
          <w:iCs w:val="1"/>
          <w:sz w:val="20"/>
          <w:szCs w:val="20"/>
          <w:rtl w:val="0"/>
        </w:rPr>
        <w:t>pl</w:t>
      </w:r>
      <w:r>
        <w:rPr>
          <w:i w:val="1"/>
          <w:iCs w:val="1"/>
          <w:sz w:val="20"/>
          <w:szCs w:val="20"/>
          <w:rtl w:val="0"/>
        </w:rPr>
        <w:t>ė</w:t>
      </w:r>
      <w:r>
        <w:rPr>
          <w:i w:val="1"/>
          <w:iCs w:val="1"/>
          <w:sz w:val="20"/>
          <w:szCs w:val="20"/>
          <w:rtl w:val="0"/>
        </w:rPr>
        <w:t xml:space="preserve">tros koncepcijoje, patvirtintoje Lietuvos Respublikos </w:t>
      </w:r>
      <w:r>
        <w:rPr>
          <w:i w:val="1"/>
          <w:iCs w:val="1"/>
          <w:sz w:val="20"/>
          <w:szCs w:val="20"/>
          <w:rtl w:val="0"/>
        </w:rPr>
        <w:t>ū</w:t>
      </w:r>
      <w:r>
        <w:rPr>
          <w:i w:val="1"/>
          <w:iCs w:val="1"/>
          <w:sz w:val="20"/>
          <w:szCs w:val="20"/>
          <w:rtl w:val="0"/>
        </w:rPr>
        <w:t xml:space="preserve">kio ministro 2014 m. vasario 27 d. </w:t>
      </w:r>
      <w:r>
        <w:rPr>
          <w:i w:val="1"/>
          <w:iCs w:val="1"/>
          <w:sz w:val="20"/>
          <w:szCs w:val="20"/>
          <w:rtl w:val="0"/>
        </w:rPr>
        <w:t>į</w:t>
      </w:r>
      <w:r>
        <w:rPr>
          <w:i w:val="1"/>
          <w:iCs w:val="1"/>
          <w:sz w:val="20"/>
          <w:szCs w:val="20"/>
          <w:rtl w:val="0"/>
        </w:rPr>
        <w:t xml:space="preserve">sakymu Nr. 4-131. </w:t>
      </w:r>
    </w:p>
  </w:footnote>
  <w:footnote w:id="2">
    <w:p>
      <w:pPr>
        <w:pStyle w:val="Įprastasis"/>
        <w:spacing w:after="0" w:line="240" w:lineRule="auto"/>
        <w:ind w:firstLine="0"/>
      </w:pPr>
      <w:r>
        <w:rPr>
          <w:rStyle w:val="None"/>
          <w:i w:val="1"/>
          <w:iCs w:val="1"/>
          <w:outline w:val="0"/>
          <w:color w:val="0070c0"/>
          <w:u w:color="0070c0"/>
          <w:vertAlign w:val="superscript"/>
          <w14:textFill>
            <w14:solidFill>
              <w14:srgbClr w14:val="0070C0"/>
            </w14:solidFill>
          </w14:textFill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Vadovaujantis 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Rekomendacij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1 lentele </w:t>
      </w:r>
      <w:r>
        <w:rPr>
          <w:rStyle w:val="None"/>
          <w:i w:val="1"/>
          <w:iCs w:val="1"/>
          <w:sz w:val="20"/>
          <w:szCs w:val="20"/>
          <w:rtl w:val="0"/>
        </w:rPr>
        <w:t>„</w:t>
      </w:r>
      <w:r>
        <w:rPr>
          <w:rStyle w:val="None"/>
          <w:i w:val="1"/>
          <w:iCs w:val="1"/>
          <w:sz w:val="20"/>
          <w:szCs w:val="20"/>
          <w:rtl w:val="0"/>
        </w:rPr>
        <w:t>Projekto biud</w:t>
      </w:r>
      <w:r>
        <w:rPr>
          <w:rStyle w:val="None"/>
          <w:i w:val="1"/>
          <w:iCs w:val="1"/>
          <w:sz w:val="20"/>
          <w:szCs w:val="20"/>
          <w:rtl w:val="0"/>
        </w:rPr>
        <w:t>ž</w:t>
      </w:r>
      <w:r>
        <w:rPr>
          <w:rStyle w:val="None"/>
          <w:i w:val="1"/>
          <w:iCs w:val="1"/>
          <w:sz w:val="20"/>
          <w:szCs w:val="20"/>
          <w:rtl w:val="0"/>
        </w:rPr>
        <w:t>eto i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laid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kategorij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apra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as</w:t>
      </w:r>
      <w:r>
        <w:rPr>
          <w:rStyle w:val="None"/>
          <w:i w:val="1"/>
          <w:iCs w:val="1"/>
          <w:sz w:val="20"/>
          <w:szCs w:val="20"/>
          <w:rtl w:val="0"/>
        </w:rPr>
        <w:t>“</w:t>
      </w:r>
      <w:r>
        <w:rPr>
          <w:rStyle w:val="None"/>
          <w:i w:val="1"/>
          <w:iCs w:val="1"/>
          <w:sz w:val="20"/>
          <w:szCs w:val="20"/>
          <w:rtl w:val="0"/>
        </w:rPr>
        <w:t>.</w:t>
      </w:r>
      <w:r>
        <w:rPr>
          <w:rStyle w:val="None"/>
          <w:b w:val="1"/>
          <w:bCs w:val="1"/>
        </w:rPr>
      </w:r>
    </w:p>
  </w:footnote>
  <w:footnote w:id="3">
    <w:p>
      <w:pPr>
        <w:pStyle w:val="Įprastasis"/>
        <w:spacing w:after="0" w:line="240" w:lineRule="auto"/>
        <w:ind w:firstLine="0"/>
      </w:pPr>
      <w:r>
        <w:rPr>
          <w:rStyle w:val="None"/>
          <w:i w:val="1"/>
          <w:iCs w:val="1"/>
          <w:outline w:val="0"/>
          <w:color w:val="0070c0"/>
          <w:u w:color="0070c0"/>
          <w:vertAlign w:val="superscript"/>
          <w14:textFill>
            <w14:solidFill>
              <w14:srgbClr w14:val="0070C0"/>
            </w14:solidFill>
          </w14:textFill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Vadovaujantis 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Rekomendacij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1 lentele </w:t>
      </w:r>
      <w:r>
        <w:rPr>
          <w:rStyle w:val="None"/>
          <w:i w:val="1"/>
          <w:iCs w:val="1"/>
          <w:sz w:val="20"/>
          <w:szCs w:val="20"/>
          <w:rtl w:val="0"/>
        </w:rPr>
        <w:t>„</w:t>
      </w:r>
      <w:r>
        <w:rPr>
          <w:rStyle w:val="None"/>
          <w:i w:val="1"/>
          <w:iCs w:val="1"/>
          <w:sz w:val="20"/>
          <w:szCs w:val="20"/>
          <w:rtl w:val="0"/>
        </w:rPr>
        <w:t>Projekto biud</w:t>
      </w:r>
      <w:r>
        <w:rPr>
          <w:rStyle w:val="None"/>
          <w:i w:val="1"/>
          <w:iCs w:val="1"/>
          <w:sz w:val="20"/>
          <w:szCs w:val="20"/>
          <w:rtl w:val="0"/>
        </w:rPr>
        <w:t>ž</w:t>
      </w:r>
      <w:r>
        <w:rPr>
          <w:rStyle w:val="None"/>
          <w:i w:val="1"/>
          <w:iCs w:val="1"/>
          <w:sz w:val="20"/>
          <w:szCs w:val="20"/>
          <w:rtl w:val="0"/>
        </w:rPr>
        <w:t>eto i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laid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kategorij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apra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as</w:t>
      </w:r>
      <w:r>
        <w:rPr>
          <w:rStyle w:val="None"/>
          <w:i w:val="1"/>
          <w:iCs w:val="1"/>
          <w:sz w:val="20"/>
          <w:szCs w:val="20"/>
          <w:rtl w:val="0"/>
        </w:rPr>
        <w:t>“</w:t>
      </w:r>
      <w:r>
        <w:rPr>
          <w:rStyle w:val="None"/>
          <w:i w:val="1"/>
          <w:iCs w:val="1"/>
          <w:sz w:val="20"/>
          <w:szCs w:val="20"/>
          <w:rtl w:val="0"/>
        </w:rPr>
        <w:t>.</w:t>
      </w:r>
      <w:r>
        <w:rPr>
          <w:rStyle w:val="None"/>
          <w:b w:val="1"/>
          <w:bCs w:val="1"/>
        </w:rPr>
      </w:r>
    </w:p>
  </w:footnote>
  <w:footnote w:id="4">
    <w:p>
      <w:pPr>
        <w:pStyle w:val="Puslapio išnašos tekstas"/>
        <w:ind w:firstLine="0"/>
      </w:pPr>
      <w:r>
        <w:rPr>
          <w:rStyle w:val="None"/>
          <w:outline w:val="0"/>
          <w:color w:val="ff0000"/>
          <w:u w:color="ff0000"/>
          <w:vertAlign w:val="superscript"/>
          <w14:textFill>
            <w14:solidFill>
              <w14:srgbClr w14:val="FF0000"/>
            </w14:solidFill>
          </w14:textFill>
        </w:rPr>
        <w:footnoteRef/>
      </w:r>
      <w:r>
        <w:rPr>
          <w:rStyle w:val="None"/>
          <w:i w:val="1"/>
          <w:iCs w:val="1"/>
          <w:rtl w:val="0"/>
        </w:rPr>
        <w:t xml:space="preserve"> Vadovaujantis 2015 m. gegu</w:t>
      </w:r>
      <w:r>
        <w:rPr>
          <w:rStyle w:val="None"/>
          <w:i w:val="1"/>
          <w:iCs w:val="1"/>
          <w:rtl w:val="0"/>
        </w:rPr>
        <w:t>žė</w:t>
      </w:r>
      <w:r>
        <w:rPr>
          <w:rStyle w:val="None"/>
          <w:i w:val="1"/>
          <w:iCs w:val="1"/>
          <w:rtl w:val="0"/>
        </w:rPr>
        <w:t>s 14 d. Lietuvos Respublikos Ma</w:t>
      </w:r>
      <w:r>
        <w:rPr>
          <w:rStyle w:val="None"/>
          <w:i w:val="1"/>
          <w:iCs w:val="1"/>
          <w:rtl w:val="0"/>
        </w:rPr>
        <w:t>žų</w:t>
      </w:r>
      <w:r>
        <w:rPr>
          <w:rStyle w:val="None"/>
          <w:i w:val="1"/>
          <w:iCs w:val="1"/>
          <w:rtl w:val="0"/>
        </w:rPr>
        <w:t>j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bendrij</w:t>
      </w:r>
      <w:r>
        <w:rPr>
          <w:rStyle w:val="None"/>
          <w:i w:val="1"/>
          <w:iCs w:val="1"/>
          <w:rtl w:val="0"/>
        </w:rPr>
        <w:t>ų į</w:t>
      </w:r>
      <w:r>
        <w:rPr>
          <w:rStyle w:val="None"/>
          <w:i w:val="1"/>
          <w:iCs w:val="1"/>
          <w:rtl w:val="0"/>
        </w:rPr>
        <w:t>statymo Nr. XI-2159 6</w:t>
      </w:r>
      <w:r>
        <w:rPr>
          <w:rStyle w:val="None"/>
          <w:i w:val="1"/>
          <w:iCs w:val="1"/>
          <w:vertAlign w:val="superscript"/>
          <w:rtl w:val="0"/>
        </w:rPr>
        <w:t>1</w:t>
      </w:r>
      <w:r>
        <w:rPr>
          <w:rStyle w:val="None"/>
          <w:i w:val="1"/>
          <w:iCs w:val="1"/>
          <w:rtl w:val="0"/>
        </w:rPr>
        <w:t xml:space="preserve"> ir 7 straipsni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 xml:space="preserve">pakeitimo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statymo nuostatomis, nuo 2016 m. sausio 1 d. ma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osios bendrijos narys negali su ma</w:t>
      </w:r>
      <w:r>
        <w:rPr>
          <w:rStyle w:val="None"/>
          <w:i w:val="1"/>
          <w:iCs w:val="1"/>
          <w:rtl w:val="0"/>
        </w:rPr>
        <w:t>žą</w:t>
      </w:r>
      <w:r>
        <w:rPr>
          <w:rStyle w:val="None"/>
          <w:i w:val="1"/>
          <w:iCs w:val="1"/>
          <w:rtl w:val="0"/>
        </w:rPr>
        <w:t>ja bendrija sudaryti civilini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sutar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paslaug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ma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ajai bendrijai teikimo ar darb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 xml:space="preserve">atlikimo. 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i nuostata netaikoma ma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osios bendrijos vadovui.</w:t>
      </w:r>
    </w:p>
  </w:footnote>
  <w:footnote w:id="5">
    <w:p>
      <w:pPr>
        <w:pStyle w:val="Puslapio išnašos tekstas"/>
        <w:ind w:firstLine="0"/>
      </w:pPr>
      <w:r>
        <w:rPr>
          <w:rStyle w:val="None"/>
          <w:b w:val="1"/>
          <w:bCs w:val="1"/>
          <w:i w:val="1"/>
          <w:iCs w:val="1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Projekto veiklose dalyvaujantys asmenys apima projekto dalyvius, kurie apibr</w:t>
      </w:r>
      <w:r>
        <w:rPr>
          <w:rStyle w:val="None"/>
          <w:i w:val="1"/>
          <w:iCs w:val="1"/>
          <w:rtl w:val="0"/>
        </w:rPr>
        <w:t>ėž</w:t>
      </w:r>
      <w:r>
        <w:rPr>
          <w:rStyle w:val="None"/>
          <w:i w:val="1"/>
          <w:iCs w:val="1"/>
          <w:rtl w:val="0"/>
        </w:rPr>
        <w:t>ti Projekt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administravimo ir finansavimo taisykli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6.11 papunktyje, ir fizinius asmenis, dalyvaujan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ius projekto vykdytojo ar partnerio organizuojamuose mokymuose ir renginiuose.</w:t>
      </w:r>
    </w:p>
  </w:footnote>
  <w:footnote w:id="6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 xml:space="preserve">Lietuvos Respublikos darbo kodekso 114 straipsnis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rtl w:val="0"/>
        </w:rPr>
        <w:t>Maksimaliojo darbo laiko reikalavimai</w:t>
      </w:r>
      <w:r>
        <w:rPr>
          <w:rStyle w:val="None"/>
          <w:i w:val="1"/>
          <w:iCs w:val="1"/>
          <w:rtl w:val="0"/>
        </w:rPr>
        <w:t xml:space="preserve">“ </w:t>
      </w:r>
      <w:r>
        <w:rPr>
          <w:rStyle w:val="None"/>
          <w:i w:val="1"/>
          <w:iCs w:val="1"/>
          <w:rtl w:val="0"/>
        </w:rPr>
        <w:t xml:space="preserve">ir 121 straipsnis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Darbo laiko re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imo ypatumai ekonomin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 veiklos srityse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“</w:t>
      </w:r>
      <w:r>
        <w:rPr>
          <w:rStyle w:val="None"/>
          <w:i w:val="1"/>
          <w:iCs w:val="1"/>
          <w:rtl w:val="0"/>
        </w:rPr>
        <w:t>.</w:t>
      </w:r>
    </w:p>
  </w:footnote>
  <w:footnote w:id="7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Per 7 paeiliui einan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kalendorini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dien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laikotarp</w:t>
      </w:r>
      <w:r>
        <w:rPr>
          <w:rStyle w:val="None"/>
          <w:i w:val="1"/>
          <w:iCs w:val="1"/>
          <w:rtl w:val="0"/>
        </w:rPr>
        <w:t xml:space="preserve">į </w:t>
      </w:r>
      <w:r>
        <w:rPr>
          <w:rStyle w:val="None"/>
          <w:i w:val="1"/>
          <w:iCs w:val="1"/>
          <w:rtl w:val="0"/>
        </w:rPr>
        <w:t>negali 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ti dirbama ilgiau kaip 8 val. vir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valand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ų</w:t>
      </w:r>
      <w:r>
        <w:rPr>
          <w:rStyle w:val="None"/>
          <w:i w:val="1"/>
          <w:iCs w:val="1"/>
          <w:rtl w:val="0"/>
        </w:rPr>
        <w:t>, nebent darbuotojas savo sutikim</w:t>
      </w:r>
      <w:r>
        <w:rPr>
          <w:rStyle w:val="None"/>
          <w:i w:val="1"/>
          <w:iCs w:val="1"/>
          <w:rtl w:val="0"/>
        </w:rPr>
        <w:t xml:space="preserve">ą </w:t>
      </w:r>
      <w:r>
        <w:rPr>
          <w:rStyle w:val="None"/>
          <w:i w:val="1"/>
          <w:iCs w:val="1"/>
          <w:rtl w:val="0"/>
        </w:rPr>
        <w:t>dirbti iki 12 valand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vir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valand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per savait</w:t>
      </w:r>
      <w:r>
        <w:rPr>
          <w:rStyle w:val="None"/>
          <w:i w:val="1"/>
          <w:iCs w:val="1"/>
          <w:rtl w:val="0"/>
        </w:rPr>
        <w:t xml:space="preserve">ę 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reik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ra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tu. Tokiais atvejais negali b</w:t>
      </w:r>
      <w:r>
        <w:rPr>
          <w:rStyle w:val="None"/>
          <w:i w:val="1"/>
          <w:iCs w:val="1"/>
          <w:rtl w:val="0"/>
        </w:rPr>
        <w:t>ū</w:t>
      </w:r>
      <w:r>
        <w:rPr>
          <w:rStyle w:val="None"/>
          <w:i w:val="1"/>
          <w:iCs w:val="1"/>
          <w:rtl w:val="0"/>
        </w:rPr>
        <w:t>ti pa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eista maksimali vidutin</w:t>
      </w:r>
      <w:r>
        <w:rPr>
          <w:rStyle w:val="None"/>
          <w:i w:val="1"/>
          <w:iCs w:val="1"/>
          <w:rtl w:val="0"/>
        </w:rPr>
        <w:t xml:space="preserve">ė </w:t>
      </w:r>
      <w:r>
        <w:rPr>
          <w:rStyle w:val="None"/>
          <w:i w:val="1"/>
          <w:iCs w:val="1"/>
          <w:rtl w:val="0"/>
        </w:rPr>
        <w:t>48 val. darbo laiko trukm</w:t>
      </w:r>
      <w:r>
        <w:rPr>
          <w:rStyle w:val="None"/>
          <w:i w:val="1"/>
          <w:iCs w:val="1"/>
          <w:rtl w:val="0"/>
        </w:rPr>
        <w:t xml:space="preserve">ė </w:t>
      </w:r>
      <w:r>
        <w:rPr>
          <w:rStyle w:val="None"/>
          <w:i w:val="1"/>
          <w:iCs w:val="1"/>
          <w:rtl w:val="0"/>
        </w:rPr>
        <w:t>per savait</w:t>
      </w:r>
      <w:r>
        <w:rPr>
          <w:rStyle w:val="None"/>
          <w:i w:val="1"/>
          <w:iCs w:val="1"/>
          <w:rtl w:val="0"/>
        </w:rPr>
        <w:t>ę</w:t>
      </w:r>
      <w:r>
        <w:rPr>
          <w:rStyle w:val="None"/>
          <w:i w:val="1"/>
          <w:iCs w:val="1"/>
          <w:rtl w:val="0"/>
        </w:rPr>
        <w:t>, skai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iuojant per apskaitin</w:t>
      </w:r>
      <w:r>
        <w:rPr>
          <w:rStyle w:val="None"/>
          <w:i w:val="1"/>
          <w:iCs w:val="1"/>
          <w:rtl w:val="0"/>
        </w:rPr>
        <w:t xml:space="preserve">į </w:t>
      </w:r>
      <w:r>
        <w:rPr>
          <w:rStyle w:val="None"/>
          <w:i w:val="1"/>
          <w:iCs w:val="1"/>
          <w:rtl w:val="0"/>
        </w:rPr>
        <w:t>laikotarp</w:t>
      </w:r>
      <w:r>
        <w:rPr>
          <w:rStyle w:val="None"/>
          <w:i w:val="1"/>
          <w:iCs w:val="1"/>
          <w:rtl w:val="0"/>
        </w:rPr>
        <w:t xml:space="preserve">į </w:t>
      </w:r>
      <w:r>
        <w:rPr>
          <w:rStyle w:val="None"/>
          <w:i w:val="1"/>
          <w:iCs w:val="1"/>
          <w:rtl w:val="0"/>
        </w:rPr>
        <w:t>(ne ilgesn</w:t>
      </w:r>
      <w:r>
        <w:rPr>
          <w:rStyle w:val="None"/>
          <w:i w:val="1"/>
          <w:iCs w:val="1"/>
          <w:rtl w:val="0"/>
        </w:rPr>
        <w:t xml:space="preserve">į </w:t>
      </w:r>
      <w:r>
        <w:rPr>
          <w:rStyle w:val="None"/>
          <w:i w:val="1"/>
          <w:iCs w:val="1"/>
          <w:rtl w:val="0"/>
        </w:rPr>
        <w:t>kaip 3 m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nesiai).</w:t>
      </w:r>
    </w:p>
  </w:footnote>
  <w:footnote w:id="8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Darbo laiko norma yra 40 val. per savait</w:t>
      </w:r>
      <w:r>
        <w:rPr>
          <w:rStyle w:val="None"/>
          <w:i w:val="1"/>
          <w:iCs w:val="1"/>
          <w:rtl w:val="0"/>
        </w:rPr>
        <w:t>ę</w:t>
      </w:r>
      <w:r>
        <w:rPr>
          <w:rStyle w:val="None"/>
          <w:i w:val="1"/>
          <w:iCs w:val="1"/>
          <w:rtl w:val="0"/>
        </w:rPr>
        <w:t>,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skyrus, jeigu darbo teis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s normos darbuotojui nustato sutrumpint</w:t>
      </w:r>
      <w:r>
        <w:rPr>
          <w:rStyle w:val="None"/>
          <w:i w:val="1"/>
          <w:iCs w:val="1"/>
          <w:rtl w:val="0"/>
        </w:rPr>
        <w:t xml:space="preserve">ą </w:t>
      </w:r>
      <w:r>
        <w:rPr>
          <w:rStyle w:val="None"/>
          <w:i w:val="1"/>
          <w:iCs w:val="1"/>
          <w:rtl w:val="0"/>
        </w:rPr>
        <w:t>darbo laiko norm</w:t>
      </w:r>
      <w:r>
        <w:rPr>
          <w:rStyle w:val="None"/>
          <w:i w:val="1"/>
          <w:iCs w:val="1"/>
          <w:rtl w:val="0"/>
        </w:rPr>
        <w:t xml:space="preserve">ą </w:t>
      </w:r>
      <w:r>
        <w:rPr>
          <w:rStyle w:val="None"/>
          <w:i w:val="1"/>
          <w:iCs w:val="1"/>
          <w:rtl w:val="0"/>
        </w:rPr>
        <w:t>arba darbdavys su darbuotoju susitaria 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ne viso darbo laiko.</w:t>
      </w:r>
    </w:p>
  </w:footnote>
  <w:footnote w:id="9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 xml:space="preserve">Lietuvos Respublikos darbo kodekso 35 straipsnis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rtl w:val="0"/>
        </w:rPr>
        <w:t>Susitarimas 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papildomo darbo</w:t>
      </w:r>
      <w:r>
        <w:rPr>
          <w:rStyle w:val="None"/>
          <w:i w:val="1"/>
          <w:iCs w:val="1"/>
          <w:rtl w:val="0"/>
        </w:rPr>
        <w:t>“</w:t>
      </w:r>
      <w:r>
        <w:rPr>
          <w:rStyle w:val="None"/>
          <w:i w:val="1"/>
          <w:iCs w:val="1"/>
          <w:rtl w:val="0"/>
        </w:rPr>
        <w:t>;</w:t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Lietuvos Auk</w:t>
      </w:r>
      <w:r>
        <w:rPr>
          <w:rStyle w:val="None"/>
          <w:i w:val="1"/>
          <w:iCs w:val="1"/>
          <w:rtl w:val="0"/>
        </w:rPr>
        <w:t>šč</w:t>
      </w:r>
      <w:r>
        <w:rPr>
          <w:rStyle w:val="None"/>
          <w:i w:val="1"/>
          <w:iCs w:val="1"/>
          <w:rtl w:val="0"/>
        </w:rPr>
        <w:t>iausiojo Teismo 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ai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kinimas 2012 m. kovo 29 d. civilin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je byloje Nr. 3K-3 130/2012</w:t>
      </w:r>
    </w:p>
  </w:footnote>
  <w:footnote w:id="10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 xml:space="preserve">Lietuvos Respublikos darbo kodekso 89 straipsnio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rtl w:val="0"/>
        </w:rPr>
        <w:t>Projektinio darbo sutarties s</w:t>
      </w:r>
      <w:r>
        <w:rPr>
          <w:rStyle w:val="None"/>
          <w:i w:val="1"/>
          <w:iCs w:val="1"/>
          <w:rtl w:val="0"/>
        </w:rPr>
        <w:t>ą</w:t>
      </w:r>
      <w:r>
        <w:rPr>
          <w:rStyle w:val="None"/>
          <w:i w:val="1"/>
          <w:iCs w:val="1"/>
          <w:rtl w:val="0"/>
        </w:rPr>
        <w:t>voka ir turinys</w:t>
      </w:r>
      <w:r>
        <w:rPr>
          <w:rStyle w:val="None"/>
          <w:i w:val="1"/>
          <w:iCs w:val="1"/>
          <w:rtl w:val="0"/>
        </w:rPr>
        <w:t xml:space="preserve">“ </w:t>
      </w:r>
      <w:r>
        <w:rPr>
          <w:rStyle w:val="None"/>
          <w:i w:val="1"/>
          <w:iCs w:val="1"/>
          <w:rtl w:val="0"/>
        </w:rPr>
        <w:t>3 dalis.</w:t>
      </w:r>
    </w:p>
  </w:footnote>
  <w:footnote w:id="11">
    <w:p>
      <w:pPr>
        <w:pStyle w:val="Įprastasis"/>
        <w:spacing w:after="0" w:line="240" w:lineRule="auto"/>
        <w:ind w:firstLine="62"/>
      </w:pPr>
      <w:r>
        <w:rPr>
          <w:rStyle w:val="None"/>
          <w:i w:val="1"/>
          <w:iCs w:val="1"/>
          <w:outline w:val="0"/>
          <w:color w:val="548dd4"/>
          <w:u w:color="548dd4"/>
          <w:vertAlign w:val="superscript"/>
          <w14:textFill>
            <w14:solidFill>
              <w14:srgbClr w14:val="548DD4"/>
            </w14:solidFill>
          </w14:textFill>
        </w:rPr>
        <w:footnoteRef/>
      </w:r>
      <w:r>
        <w:rPr>
          <w:rStyle w:val="None"/>
          <w:sz w:val="20"/>
          <w:szCs w:val="20"/>
          <w:rtl w:val="0"/>
        </w:rPr>
        <w:t xml:space="preserve">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Vadovaujantis Lietuvos Respublikos Valstybinio socialinio draudimo 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>statymo 8 str. 2 dalies ir Valstybinio socialinio draudimo fondo biud</w:t>
      </w:r>
      <w:r>
        <w:rPr>
          <w:rStyle w:val="None"/>
          <w:i w:val="1"/>
          <w:iCs w:val="1"/>
          <w:sz w:val="20"/>
          <w:szCs w:val="20"/>
          <w:rtl w:val="0"/>
        </w:rPr>
        <w:t>ž</w:t>
      </w:r>
      <w:r>
        <w:rPr>
          <w:rStyle w:val="None"/>
          <w:i w:val="1"/>
          <w:iCs w:val="1"/>
          <w:sz w:val="20"/>
          <w:szCs w:val="20"/>
          <w:rtl w:val="0"/>
        </w:rPr>
        <w:t>eto 2019 m. rodikli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patvirtinimo 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 xml:space="preserve">statymo 3 str. nuostatomis valstybinio socialinio draudimo 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>mok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tarifas u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ž </w:t>
      </w:r>
      <w:r>
        <w:rPr>
          <w:rStyle w:val="None"/>
          <w:b w:val="1"/>
          <w:bCs w:val="1"/>
          <w:i w:val="1"/>
          <w:iCs w:val="1"/>
          <w:sz w:val="20"/>
          <w:szCs w:val="20"/>
          <w:rtl w:val="0"/>
        </w:rPr>
        <w:t>terminuotai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 į</w:t>
      </w:r>
      <w:r>
        <w:rPr>
          <w:rStyle w:val="None"/>
          <w:i w:val="1"/>
          <w:iCs w:val="1"/>
          <w:sz w:val="20"/>
          <w:szCs w:val="20"/>
          <w:rtl w:val="0"/>
        </w:rPr>
        <w:t xml:space="preserve">darbintus darbuotojus - 2,17 proc. (2,03 proc. 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 xml:space="preserve">moka nedarbo socialiniam draudimui ir 0,14 proc. 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>moka nelaiming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atsitikim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darbe ir profesini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lig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socialiniam draudimui (I grup</w:t>
      </w:r>
      <w:r>
        <w:rPr>
          <w:rStyle w:val="None"/>
          <w:i w:val="1"/>
          <w:iCs w:val="1"/>
          <w:sz w:val="20"/>
          <w:szCs w:val="20"/>
          <w:rtl w:val="0"/>
        </w:rPr>
        <w:t>ė</w:t>
      </w:r>
      <w:r>
        <w:rPr>
          <w:rStyle w:val="None"/>
          <w:i w:val="1"/>
          <w:iCs w:val="1"/>
          <w:sz w:val="20"/>
          <w:szCs w:val="20"/>
          <w:rtl w:val="0"/>
        </w:rPr>
        <w:t>)). Vadovaujantis Lietuvos Respublikos Vyriausyb</w:t>
      </w:r>
      <w:r>
        <w:rPr>
          <w:rStyle w:val="None"/>
          <w:i w:val="1"/>
          <w:iCs w:val="1"/>
          <w:sz w:val="20"/>
          <w:szCs w:val="20"/>
          <w:rtl w:val="0"/>
        </w:rPr>
        <w:t>ė</w:t>
      </w:r>
      <w:r>
        <w:rPr>
          <w:rStyle w:val="None"/>
          <w:i w:val="1"/>
          <w:iCs w:val="1"/>
          <w:sz w:val="20"/>
          <w:szCs w:val="20"/>
          <w:rtl w:val="0"/>
        </w:rPr>
        <w:t xml:space="preserve">s 2018 m. spalio 16 d. nutarimu Nr. 1025 </w:t>
      </w:r>
      <w:r>
        <w:rPr>
          <w:rStyle w:val="None"/>
          <w:i w:val="1"/>
          <w:iCs w:val="1"/>
          <w:sz w:val="20"/>
          <w:szCs w:val="20"/>
          <w:rtl w:val="0"/>
        </w:rPr>
        <w:t>„</w:t>
      </w:r>
      <w:r>
        <w:rPr>
          <w:rStyle w:val="None"/>
          <w:i w:val="1"/>
          <w:iCs w:val="1"/>
          <w:sz w:val="20"/>
          <w:szCs w:val="20"/>
          <w:rtl w:val="0"/>
        </w:rPr>
        <w:t>D</w:t>
      </w:r>
      <w:r>
        <w:rPr>
          <w:rStyle w:val="None"/>
          <w:i w:val="1"/>
          <w:iCs w:val="1"/>
          <w:sz w:val="20"/>
          <w:szCs w:val="20"/>
          <w:rtl w:val="0"/>
        </w:rPr>
        <w:t>ė</w:t>
      </w:r>
      <w:r>
        <w:rPr>
          <w:rStyle w:val="None"/>
          <w:i w:val="1"/>
          <w:iCs w:val="1"/>
          <w:sz w:val="20"/>
          <w:szCs w:val="20"/>
          <w:rtl w:val="0"/>
        </w:rPr>
        <w:t>l minimaliojo darbo u</w:t>
      </w:r>
      <w:r>
        <w:rPr>
          <w:rStyle w:val="None"/>
          <w:i w:val="1"/>
          <w:iCs w:val="1"/>
          <w:sz w:val="20"/>
          <w:szCs w:val="20"/>
          <w:rtl w:val="0"/>
        </w:rPr>
        <w:t>ž</w:t>
      </w:r>
      <w:r>
        <w:rPr>
          <w:rStyle w:val="None"/>
          <w:i w:val="1"/>
          <w:iCs w:val="1"/>
          <w:sz w:val="20"/>
          <w:szCs w:val="20"/>
          <w:rtl w:val="0"/>
        </w:rPr>
        <w:t>mokes</w:t>
      </w:r>
      <w:r>
        <w:rPr>
          <w:rStyle w:val="None"/>
          <w:i w:val="1"/>
          <w:iCs w:val="1"/>
          <w:sz w:val="20"/>
          <w:szCs w:val="20"/>
          <w:rtl w:val="0"/>
        </w:rPr>
        <w:t>č</w:t>
      </w:r>
      <w:r>
        <w:rPr>
          <w:rStyle w:val="None"/>
          <w:i w:val="1"/>
          <w:iCs w:val="1"/>
          <w:sz w:val="20"/>
          <w:szCs w:val="20"/>
          <w:rtl w:val="0"/>
        </w:rPr>
        <w:t>io</w:t>
      </w:r>
      <w:r>
        <w:rPr>
          <w:rStyle w:val="None"/>
          <w:i w:val="1"/>
          <w:iCs w:val="1"/>
          <w:sz w:val="20"/>
          <w:szCs w:val="20"/>
          <w:rtl w:val="0"/>
        </w:rPr>
        <w:t>“</w:t>
      </w:r>
      <w:r>
        <w:rPr>
          <w:rStyle w:val="None"/>
          <w:i w:val="1"/>
          <w:iCs w:val="1"/>
          <w:sz w:val="20"/>
          <w:szCs w:val="20"/>
          <w:rtl w:val="0"/>
        </w:rPr>
        <w:t xml:space="preserve">, nuo 2019 m. sausio 1 d nustatytas minimalus valandinis atlygis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– </w:t>
      </w:r>
      <w:r>
        <w:rPr>
          <w:rStyle w:val="None"/>
          <w:i w:val="1"/>
          <w:iCs w:val="1"/>
          <w:sz w:val="20"/>
          <w:szCs w:val="20"/>
          <w:rtl w:val="0"/>
        </w:rPr>
        <w:t>3,39 Eur, minimali m</w:t>
      </w:r>
      <w:r>
        <w:rPr>
          <w:rStyle w:val="None"/>
          <w:i w:val="1"/>
          <w:iCs w:val="1"/>
          <w:sz w:val="20"/>
          <w:szCs w:val="20"/>
          <w:rtl w:val="0"/>
        </w:rPr>
        <w:t>ė</w:t>
      </w:r>
      <w:r>
        <w:rPr>
          <w:rStyle w:val="None"/>
          <w:i w:val="1"/>
          <w:iCs w:val="1"/>
          <w:sz w:val="20"/>
          <w:szCs w:val="20"/>
          <w:rtl w:val="0"/>
        </w:rPr>
        <w:t>nesin</w:t>
      </w:r>
      <w:r>
        <w:rPr>
          <w:rStyle w:val="None"/>
          <w:i w:val="1"/>
          <w:iCs w:val="1"/>
          <w:sz w:val="20"/>
          <w:szCs w:val="20"/>
          <w:rtl w:val="0"/>
        </w:rPr>
        <w:t xml:space="preserve">ė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alga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– </w:t>
      </w:r>
      <w:r>
        <w:rPr>
          <w:rStyle w:val="None"/>
          <w:i w:val="1"/>
          <w:iCs w:val="1"/>
          <w:sz w:val="20"/>
          <w:szCs w:val="20"/>
          <w:rtl w:val="0"/>
        </w:rPr>
        <w:t xml:space="preserve">555 Eur. </w:t>
      </w:r>
    </w:p>
  </w:footnote>
  <w:footnote w:id="12">
    <w:p>
      <w:pPr>
        <w:pStyle w:val="Komentaro tekstas"/>
        <w:spacing w:after="0"/>
        <w:ind w:firstLine="0"/>
      </w:pPr>
      <w:r>
        <w:rPr>
          <w:rStyle w:val="None"/>
          <w:i w:val="1"/>
          <w:iCs w:val="1"/>
          <w:outline w:val="0"/>
          <w:color w:val="548dd4"/>
          <w:u w:color="548dd4"/>
          <w:vertAlign w:val="superscript"/>
          <w14:textFill>
            <w14:solidFill>
              <w14:srgbClr w14:val="548DD4"/>
            </w14:solidFill>
          </w14:textFill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 xml:space="preserve">Nauji soc. draudimo tarifai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 xml:space="preserve">sigaliojo nuo 2019-01-01 (pateikti Sodros puslapyje: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"https://www.sodra.lt/lt/situacijos/imoku-tarifai/imoku-tarifai-taikomi-uz-samdomus-darbuotojus"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https://www.sodra.lt/lt/situacijos/imoku-tarifai/imoku-tarifai-taikomi-uz-samdomus-darbuotojus</w:t>
      </w:r>
      <w:r>
        <w:rPr/>
        <w:fldChar w:fldCharType="end" w:fldLock="0"/>
      </w:r>
      <w:r>
        <w:rPr>
          <w:rStyle w:val="None"/>
          <w:i w:val="1"/>
          <w:iCs w:val="1"/>
          <w:rtl w:val="0"/>
        </w:rPr>
        <w:t>)</w:t>
      </w:r>
    </w:p>
  </w:footnote>
  <w:footnote w:id="13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i w:val="1"/>
          <w:iCs w:val="1"/>
          <w:rtl w:val="0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"http://www.esinvesticijos.lt/lt/dokumentai/supaprastinto-islaidu-apmokejimo-tyrimai"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www.esinvesticijos.lt/lt/dokumentai/supaprastinto-islaidu-apmokejimo-tyrimai</w:t>
      </w:r>
      <w:r>
        <w:rPr/>
        <w:fldChar w:fldCharType="end" w:fldLock="0"/>
      </w:r>
    </w:p>
  </w:footnote>
  <w:footnote w:id="14">
    <w:p>
      <w:pPr>
        <w:pStyle w:val="Puslapio išnašos tekstas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Komandiruo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apmok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jimo biud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>etin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 xml:space="preserve">se </w:t>
      </w:r>
      <w:r>
        <w:rPr>
          <w:rStyle w:val="None"/>
          <w:i w:val="1"/>
          <w:iCs w:val="1"/>
          <w:rtl w:val="0"/>
        </w:rPr>
        <w:t>į</w:t>
      </w:r>
      <w:r>
        <w:rPr>
          <w:rStyle w:val="None"/>
          <w:i w:val="1"/>
          <w:iCs w:val="1"/>
          <w:rtl w:val="0"/>
        </w:rPr>
        <w:t>staigose taisykl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s, patvirtintos Lietuvos Respublikos Vyriausyb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s 2004 m. baland</w:t>
      </w:r>
      <w:r>
        <w:rPr>
          <w:rStyle w:val="None"/>
          <w:i w:val="1"/>
          <w:iCs w:val="1"/>
          <w:rtl w:val="0"/>
        </w:rPr>
        <w:t>ž</w:t>
      </w:r>
      <w:r>
        <w:rPr>
          <w:rStyle w:val="None"/>
          <w:i w:val="1"/>
          <w:iCs w:val="1"/>
          <w:rtl w:val="0"/>
        </w:rPr>
        <w:t xml:space="preserve">io 29 d. nutarimu Nr. 526 </w:t>
      </w:r>
      <w:r>
        <w:rPr>
          <w:rStyle w:val="None"/>
          <w:i w:val="1"/>
          <w:iCs w:val="1"/>
          <w:rtl w:val="0"/>
        </w:rPr>
        <w:t>„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l dienpinigi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ir kit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tarnybini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komandiruo</w:t>
      </w:r>
      <w:r>
        <w:rPr>
          <w:rStyle w:val="None"/>
          <w:i w:val="1"/>
          <w:iCs w:val="1"/>
          <w:rtl w:val="0"/>
        </w:rPr>
        <w:t>č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š</w:t>
      </w:r>
      <w:r>
        <w:rPr>
          <w:rStyle w:val="None"/>
          <w:i w:val="1"/>
          <w:iCs w:val="1"/>
          <w:rtl w:val="0"/>
        </w:rPr>
        <w:t>laid</w:t>
      </w:r>
      <w:r>
        <w:rPr>
          <w:rStyle w:val="None"/>
          <w:i w:val="1"/>
          <w:iCs w:val="1"/>
          <w:rtl w:val="0"/>
        </w:rPr>
        <w:t xml:space="preserve">ų </w:t>
      </w:r>
      <w:r>
        <w:rPr>
          <w:rStyle w:val="None"/>
          <w:i w:val="1"/>
          <w:iCs w:val="1"/>
          <w:rtl w:val="0"/>
        </w:rPr>
        <w:t>apmok</w:t>
      </w:r>
      <w:r>
        <w:rPr>
          <w:rStyle w:val="None"/>
          <w:i w:val="1"/>
          <w:iCs w:val="1"/>
          <w:rtl w:val="0"/>
        </w:rPr>
        <w:t>ė</w:t>
      </w:r>
      <w:r>
        <w:rPr>
          <w:rStyle w:val="None"/>
          <w:i w:val="1"/>
          <w:iCs w:val="1"/>
          <w:rtl w:val="0"/>
        </w:rPr>
        <w:t>jimo</w:t>
      </w:r>
      <w:r>
        <w:rPr>
          <w:rStyle w:val="None"/>
          <w:i w:val="1"/>
          <w:iCs w:val="1"/>
          <w:rtl w:val="0"/>
        </w:rPr>
        <w:t>“</w:t>
      </w:r>
      <w:r>
        <w:rPr>
          <w:rStyle w:val="None"/>
          <w:i w:val="1"/>
          <w:iCs w:val="1"/>
          <w:rtl w:val="0"/>
        </w:rPr>
        <w:t>.</w:t>
      </w:r>
    </w:p>
  </w:footnote>
  <w:footnote w:id="15">
    <w:p>
      <w:pPr>
        <w:pStyle w:val="Įprastasis"/>
        <w:keepLines w:val="1"/>
        <w:spacing w:after="0" w:line="240" w:lineRule="auto"/>
        <w:ind w:firstLine="0"/>
      </w:pPr>
      <w:r>
        <w:rPr>
          <w:rStyle w:val="None"/>
          <w:vertAlign w:val="superscript"/>
        </w:rPr>
        <w:footnoteRef/>
      </w:r>
      <w:r>
        <w:rPr>
          <w:rStyle w:val="None"/>
          <w:sz w:val="18"/>
          <w:szCs w:val="18"/>
          <w:rtl w:val="0"/>
        </w:rPr>
        <w:t xml:space="preserve"> </w:t>
      </w:r>
      <w:r>
        <w:rPr>
          <w:rStyle w:val="None"/>
          <w:i w:val="1"/>
          <w:iCs w:val="1"/>
          <w:sz w:val="20"/>
          <w:szCs w:val="20"/>
          <w:rtl w:val="0"/>
        </w:rPr>
        <w:t>Siekiant administravimo paprastumo, rekomenduojama projekt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finansavimo s</w:t>
      </w:r>
      <w:r>
        <w:rPr>
          <w:rStyle w:val="None"/>
          <w:i w:val="1"/>
          <w:iCs w:val="1"/>
          <w:sz w:val="20"/>
          <w:szCs w:val="20"/>
          <w:rtl w:val="0"/>
        </w:rPr>
        <w:t>ą</w:t>
      </w:r>
      <w:r>
        <w:rPr>
          <w:rStyle w:val="None"/>
          <w:i w:val="1"/>
          <w:iCs w:val="1"/>
          <w:sz w:val="20"/>
          <w:szCs w:val="20"/>
          <w:rtl w:val="0"/>
        </w:rPr>
        <w:t>lyg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apra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uose nustatyti ir taikyti kuro ir vie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ojo transporto i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laid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fiksuot</w:t>
      </w:r>
      <w:r>
        <w:rPr>
          <w:rStyle w:val="None"/>
          <w:i w:val="1"/>
          <w:iCs w:val="1"/>
          <w:sz w:val="20"/>
          <w:szCs w:val="20"/>
          <w:rtl w:val="0"/>
        </w:rPr>
        <w:t>ą</w:t>
      </w:r>
      <w:r>
        <w:rPr>
          <w:rStyle w:val="None"/>
          <w:i w:val="1"/>
          <w:iCs w:val="1"/>
          <w:sz w:val="20"/>
          <w:szCs w:val="20"/>
          <w:rtl w:val="0"/>
        </w:rPr>
        <w:t>j</w:t>
      </w:r>
      <w:r>
        <w:rPr>
          <w:rStyle w:val="None"/>
          <w:i w:val="1"/>
          <w:iCs w:val="1"/>
          <w:sz w:val="20"/>
          <w:szCs w:val="20"/>
          <w:rtl w:val="0"/>
        </w:rPr>
        <w:t>į į</w:t>
      </w:r>
      <w:r>
        <w:rPr>
          <w:rStyle w:val="None"/>
          <w:i w:val="1"/>
          <w:iCs w:val="1"/>
          <w:sz w:val="20"/>
          <w:szCs w:val="20"/>
          <w:rtl w:val="0"/>
        </w:rPr>
        <w:t>kain</w:t>
      </w:r>
      <w:r>
        <w:rPr>
          <w:rStyle w:val="None"/>
          <w:i w:val="1"/>
          <w:iCs w:val="1"/>
          <w:sz w:val="20"/>
          <w:szCs w:val="20"/>
          <w:rtl w:val="0"/>
        </w:rPr>
        <w:t>į</w:t>
      </w:r>
      <w:r>
        <w:rPr>
          <w:rStyle w:val="None"/>
          <w:i w:val="1"/>
          <w:iCs w:val="1"/>
          <w:sz w:val="20"/>
          <w:szCs w:val="20"/>
          <w:rtl w:val="0"/>
        </w:rPr>
        <w:t>, kurio dydis ir taikymo s</w:t>
      </w:r>
      <w:r>
        <w:rPr>
          <w:rStyle w:val="None"/>
          <w:i w:val="1"/>
          <w:iCs w:val="1"/>
          <w:sz w:val="20"/>
          <w:szCs w:val="20"/>
          <w:rtl w:val="0"/>
        </w:rPr>
        <w:t>ą</w:t>
      </w:r>
      <w:r>
        <w:rPr>
          <w:rStyle w:val="None"/>
          <w:i w:val="1"/>
          <w:iCs w:val="1"/>
          <w:sz w:val="20"/>
          <w:szCs w:val="20"/>
          <w:rtl w:val="0"/>
        </w:rPr>
        <w:t xml:space="preserve">lygos nustatyti </w:t>
      </w:r>
      <w:r>
        <w:rPr>
          <w:rStyle w:val="None"/>
          <w:i w:val="1"/>
          <w:iCs w:val="1"/>
          <w:sz w:val="20"/>
          <w:szCs w:val="20"/>
          <w:rtl w:val="0"/>
        </w:rPr>
        <w:t>„</w:t>
      </w:r>
      <w:r>
        <w:rPr>
          <w:rStyle w:val="None"/>
          <w:i w:val="1"/>
          <w:iCs w:val="1"/>
          <w:sz w:val="20"/>
          <w:szCs w:val="20"/>
          <w:rtl w:val="0"/>
        </w:rPr>
        <w:t>Kuro ir vie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ojo transporto i</w:t>
      </w:r>
      <w:r>
        <w:rPr>
          <w:rStyle w:val="None"/>
          <w:i w:val="1"/>
          <w:iCs w:val="1"/>
          <w:sz w:val="20"/>
          <w:szCs w:val="20"/>
          <w:rtl w:val="0"/>
        </w:rPr>
        <w:t>š</w:t>
      </w:r>
      <w:r>
        <w:rPr>
          <w:rStyle w:val="None"/>
          <w:i w:val="1"/>
          <w:iCs w:val="1"/>
          <w:sz w:val="20"/>
          <w:szCs w:val="20"/>
          <w:rtl w:val="0"/>
        </w:rPr>
        <w:t>laid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fiksuot</w:t>
      </w:r>
      <w:r>
        <w:rPr>
          <w:rStyle w:val="None"/>
          <w:i w:val="1"/>
          <w:iCs w:val="1"/>
          <w:sz w:val="20"/>
          <w:szCs w:val="20"/>
          <w:rtl w:val="0"/>
        </w:rPr>
        <w:t>ų</w:t>
      </w:r>
      <w:r>
        <w:rPr>
          <w:rStyle w:val="None"/>
          <w:i w:val="1"/>
          <w:iCs w:val="1"/>
          <w:sz w:val="20"/>
          <w:szCs w:val="20"/>
          <w:rtl w:val="0"/>
        </w:rPr>
        <w:t>j</w:t>
      </w:r>
      <w:r>
        <w:rPr>
          <w:rStyle w:val="None"/>
          <w:i w:val="1"/>
          <w:iCs w:val="1"/>
          <w:sz w:val="20"/>
          <w:szCs w:val="20"/>
          <w:rtl w:val="0"/>
        </w:rPr>
        <w:t>ų į</w:t>
      </w:r>
      <w:r>
        <w:rPr>
          <w:rStyle w:val="None"/>
          <w:i w:val="1"/>
          <w:iCs w:val="1"/>
          <w:sz w:val="20"/>
          <w:szCs w:val="20"/>
          <w:rtl w:val="0"/>
        </w:rPr>
        <w:t>kaini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nustatymo tyrimo ataskaitos</w:t>
      </w:r>
      <w:r>
        <w:rPr>
          <w:rStyle w:val="None"/>
          <w:i w:val="1"/>
          <w:iCs w:val="1"/>
          <w:sz w:val="20"/>
          <w:szCs w:val="20"/>
          <w:rtl w:val="0"/>
        </w:rPr>
        <w:t xml:space="preserve">“ </w:t>
      </w:r>
      <w:r>
        <w:rPr>
          <w:rStyle w:val="None"/>
          <w:i w:val="1"/>
          <w:iCs w:val="1"/>
          <w:sz w:val="20"/>
          <w:szCs w:val="20"/>
          <w:rtl w:val="0"/>
        </w:rPr>
        <w:t>galiojan</w:t>
      </w:r>
      <w:r>
        <w:rPr>
          <w:rStyle w:val="None"/>
          <w:i w:val="1"/>
          <w:iCs w:val="1"/>
          <w:sz w:val="20"/>
          <w:szCs w:val="20"/>
          <w:rtl w:val="0"/>
        </w:rPr>
        <w:t>č</w:t>
      </w:r>
      <w:r>
        <w:rPr>
          <w:rStyle w:val="None"/>
          <w:i w:val="1"/>
          <w:iCs w:val="1"/>
          <w:sz w:val="20"/>
          <w:szCs w:val="20"/>
          <w:rtl w:val="0"/>
        </w:rPr>
        <w:t>ioje redakcijoje, skelbiamoje ES strukt</w:t>
      </w:r>
      <w:r>
        <w:rPr>
          <w:rStyle w:val="None"/>
          <w:i w:val="1"/>
          <w:iCs w:val="1"/>
          <w:sz w:val="20"/>
          <w:szCs w:val="20"/>
          <w:rtl w:val="0"/>
        </w:rPr>
        <w:t>ū</w:t>
      </w:r>
      <w:r>
        <w:rPr>
          <w:rStyle w:val="None"/>
          <w:i w:val="1"/>
          <w:iCs w:val="1"/>
          <w:sz w:val="20"/>
          <w:szCs w:val="20"/>
          <w:rtl w:val="0"/>
        </w:rPr>
        <w:t>rini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fond</w:t>
      </w:r>
      <w:r>
        <w:rPr>
          <w:rStyle w:val="None"/>
          <w:i w:val="1"/>
          <w:iCs w:val="1"/>
          <w:sz w:val="20"/>
          <w:szCs w:val="20"/>
          <w:rtl w:val="0"/>
        </w:rPr>
        <w:t xml:space="preserve">ų </w:t>
      </w:r>
      <w:r>
        <w:rPr>
          <w:rStyle w:val="None"/>
          <w:i w:val="1"/>
          <w:iCs w:val="1"/>
          <w:sz w:val="20"/>
          <w:szCs w:val="20"/>
          <w:rtl w:val="0"/>
        </w:rPr>
        <w:t>svetain</w:t>
      </w:r>
      <w:r>
        <w:rPr>
          <w:rStyle w:val="None"/>
          <w:i w:val="1"/>
          <w:iCs w:val="1"/>
          <w:sz w:val="20"/>
          <w:szCs w:val="20"/>
          <w:rtl w:val="0"/>
        </w:rPr>
        <w:t>ė</w:t>
      </w:r>
      <w:r>
        <w:rPr>
          <w:rStyle w:val="None"/>
          <w:i w:val="1"/>
          <w:iCs w:val="1"/>
          <w:sz w:val="20"/>
          <w:szCs w:val="20"/>
          <w:rtl w:val="0"/>
        </w:rPr>
        <w:t>je adresu http://www.esinvesticijos.lt/lt/dokumentai/supaprastinto-islaidu-apmokejimo-tyrimai.</w:t>
      </w:r>
      <w:r>
        <w:rPr>
          <w:rStyle w:val="None"/>
          <w:sz w:val="18"/>
          <w:szCs w:val="18"/>
        </w:rPr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nothing"/>
      <w:lvlText w:val="%1."/>
      <w:lvlJc w:val="left"/>
      <w:pPr>
        <w:ind w:left="0" w:firstLine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920" w:hanging="70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clear" w:pos="9612"/>
        </w:tabs>
        <w:ind w:left="15840" w:hanging="149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tabs>
          <w:tab w:val="clear" w:pos="9612"/>
        </w:tabs>
        <w:ind w:left="23760" w:hanging="229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clear" w:pos="9612"/>
        </w:tabs>
        <w:ind w:left="31680" w:hanging="308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-25936" w:firstLine="267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-18016" w:firstLine="188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-10096" w:firstLine="109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-2176" w:firstLine="30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Imported Style 1"/>
  </w:abstractNum>
  <w:abstractNum w:abstractNumId="2">
    <w:multiLevelType w:val="hybridMultilevel"/>
    <w:styleLink w:val="Imported Style 1"/>
    <w:lvl w:ilvl="0">
      <w:start w:val="1"/>
      <w:numFmt w:val="decimal"/>
      <w:suff w:val="nothing"/>
      <w:lvlText w:val="%1."/>
      <w:lvlJc w:val="left"/>
      <w:pPr>
        <w:tabs>
          <w:tab w:val="left" w:pos="360"/>
        </w:tabs>
        <w:ind w:left="0" w:firstLine="85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360"/>
        </w:tabs>
        <w:ind w:left="10080" w:hanging="92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360"/>
        </w:tabs>
        <w:ind w:left="20160" w:hanging="193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tabs>
          <w:tab w:val="left" w:pos="360"/>
        </w:tabs>
        <w:ind w:left="30240" w:hanging="293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left" w:pos="360"/>
        </w:tabs>
        <w:ind w:left="-25216" w:firstLine="2606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tabs>
          <w:tab w:val="left" w:pos="360"/>
        </w:tabs>
        <w:ind w:left="-15136" w:firstLine="159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tabs>
          <w:tab w:val="left" w:pos="360"/>
        </w:tabs>
        <w:ind w:left="-5056" w:firstLine="59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left" w:pos="360"/>
        </w:tabs>
        <w:ind w:left="5024" w:hanging="417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360"/>
        </w:tabs>
        <w:ind w:left="15104" w:hanging="1425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Imported Style 2"/>
  </w:abstractNum>
  <w:abstractNum w:abstractNumId="4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num" w:pos="1495"/>
        </w:tabs>
        <w:ind w:left="644" w:firstLine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37"/>
        </w:tabs>
        <w:ind w:left="586" w:firstLine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701"/>
        </w:tabs>
        <w:ind w:left="850" w:firstLine="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1663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left" w:pos="1701"/>
          <w:tab w:val="num" w:pos="3005"/>
        </w:tabs>
        <w:ind w:left="2154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tabs>
          <w:tab w:val="left" w:pos="1701"/>
          <w:tab w:val="num" w:pos="4082"/>
        </w:tabs>
        <w:ind w:left="3231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tabs>
          <w:tab w:val="left" w:pos="1701"/>
          <w:tab w:val="num" w:pos="5159"/>
        </w:tabs>
        <w:ind w:left="4308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left" w:pos="1701"/>
          <w:tab w:val="num" w:pos="6236"/>
        </w:tabs>
        <w:ind w:left="5385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1701"/>
          <w:tab w:val="num" w:pos="7313"/>
        </w:tabs>
        <w:ind w:left="6462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nothing"/>
      <w:lvlText w:val="➢"/>
      <w:lvlJc w:val="left"/>
      <w:pPr>
        <w:ind w:left="720" w:firstLine="85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640" w:hanging="706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6560" w:hanging="1498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80" w:hanging="2290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0" w:hanging="30829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-25216" w:firstLine="2678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-17296" w:firstLine="188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-9376" w:firstLine="10947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-1456" w:firstLine="302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–"/>
      <w:lvlJc w:val="left"/>
      <w:pPr>
        <w:tabs>
          <w:tab w:val="num" w:pos="991"/>
        </w:tabs>
        <w:ind w:left="707" w:firstLine="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920" w:hanging="763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5840" w:hanging="1555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3760" w:hanging="2347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680" w:hanging="3139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91"/>
        </w:tabs>
        <w:ind w:left="-25936" w:firstLine="2622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91"/>
        </w:tabs>
        <w:ind w:left="-18016" w:firstLine="1830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91"/>
        </w:tabs>
        <w:ind w:left="-10096" w:firstLine="1038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91"/>
        </w:tabs>
        <w:ind w:left="-2176" w:firstLine="24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40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numStyleLink w:val="Imported Style 8"/>
  </w:abstractNum>
  <w:abstractNum w:abstractNumId="26">
    <w:multiLevelType w:val="hybridMultilevel"/>
    <w:styleLink w:val="Imported Style 8"/>
    <w:lvl w:ilvl="0">
      <w:start w:val="1"/>
      <w:numFmt w:val="decimal"/>
      <w:suff w:val="nothing"/>
      <w:lvlText w:val="%1."/>
      <w:lvlJc w:val="left"/>
      <w:pPr>
        <w:ind w:left="720" w:firstLine="85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640" w:hanging="706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6560" w:hanging="149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80" w:hanging="2290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0" w:hanging="308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-25216" w:firstLine="267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-17296" w:firstLine="1886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-9376" w:firstLine="109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-1456" w:firstLine="302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numStyleLink w:val="Imported Style 9"/>
  </w:abstractNum>
  <w:abstractNum w:abstractNumId="28">
    <w:multiLevelType w:val="hybridMultilevel"/>
    <w:styleLink w:val="Imported Style 9"/>
    <w:lvl w:ilvl="0">
      <w:start w:val="1"/>
      <w:numFmt w:val="decimal"/>
      <w:suff w:val="nothing"/>
      <w:lvlText w:val="%1."/>
      <w:lvlJc w:val="left"/>
      <w:pPr>
        <w:ind w:left="720" w:firstLine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8640" w:hanging="70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6560" w:hanging="149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80" w:hanging="229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0" w:hanging="308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-25216" w:firstLine="267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-17296" w:firstLine="188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-9376" w:firstLine="109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-1456" w:firstLine="30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260"/>
            <w:tab w:val="left" w:pos="1495"/>
          </w:tabs>
          <w:ind w:left="409" w:firstLine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37"/>
          </w:tabs>
          <w:ind w:left="586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437"/>
            <w:tab w:val="num" w:pos="1928"/>
          </w:tabs>
          <w:ind w:left="1077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37"/>
          </w:tabs>
          <w:ind w:left="2154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37"/>
          </w:tabs>
          <w:ind w:left="3231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37"/>
          </w:tabs>
          <w:ind w:left="4308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37"/>
          </w:tabs>
          <w:ind w:left="5385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37"/>
          </w:tabs>
          <w:ind w:left="6462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37"/>
          </w:tabs>
          <w:ind w:left="7539" w:firstLine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  <w:lvlOverride w:ilvl="0">
      <w:startOverride w:val="75"/>
    </w:lvlOverride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3"/>
    <w:lvlOverride w:ilvl="0">
      <w:startOverride w:val="76"/>
    </w:lvlOverride>
  </w:num>
  <w:num w:numId="16">
    <w:abstractNumId w:val="3"/>
    <w:lvlOverride w:ilvl="0">
      <w:startOverride w:val="77"/>
    </w:lvlOverride>
  </w:num>
  <w:num w:numId="17">
    <w:abstractNumId w:val="3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495"/>
          </w:tabs>
          <w:ind w:left="644" w:firstLine="2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37"/>
          </w:tabs>
          <w:ind w:left="1077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437"/>
            <w:tab w:val="num" w:pos="2514"/>
          </w:tabs>
          <w:ind w:left="2154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37"/>
          </w:tabs>
          <w:ind w:left="3231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37"/>
          </w:tabs>
          <w:ind w:left="4308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37"/>
          </w:tabs>
          <w:ind w:left="5385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37"/>
          </w:tabs>
          <w:ind w:left="6462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37"/>
          </w:tabs>
          <w:ind w:left="7539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37"/>
          </w:tabs>
          <w:ind w:left="8616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3"/>
    <w:lvlOverride w:ilvl="0">
      <w:startOverride w:val="206"/>
    </w:lvlOverride>
  </w:num>
  <w:num w:numId="32">
    <w:abstractNumId w:val="26"/>
  </w:num>
  <w:num w:numId="33">
    <w:abstractNumId w:val="25"/>
  </w:num>
  <w:num w:numId="34">
    <w:abstractNumId w:val="28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oraštė">
    <w:name w:val="Poraštė"/>
    <w:next w:val="Poraštė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851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Antraštės">
    <w:name w:val="Antraštės"/>
    <w:next w:val="Antraštės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851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851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avadinimas">
    <w:name w:val="Pavadinimas"/>
    <w:next w:val="Įprastasis"/>
    <w:pPr>
      <w:keepNext w:val="0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300" w:line="240" w:lineRule="auto"/>
      <w:ind w:left="0" w:right="0" w:firstLine="851"/>
      <w:jc w:val="both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17365d"/>
      <w:spacing w:val="5"/>
      <w:kern w:val="28"/>
      <w:position w:val="0"/>
      <w:sz w:val="52"/>
      <w:szCs w:val="52"/>
      <w:u w:val="none" w:color="17365d"/>
      <w:shd w:val="nil" w:color="auto" w:fill="auto"/>
      <w:vertAlign w:val="baseline"/>
      <w14:textFill>
        <w14:solidFill>
          <w14:srgbClr w14:val="17365D"/>
        </w14:solidFill>
      </w14:textFill>
    </w:rPr>
  </w:style>
  <w:style w:type="paragraph" w:styleId="Turinio antraštė">
    <w:name w:val="Turinio antraštė"/>
    <w:next w:val="Įprastasis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9"/>
    </w:pPr>
    <w:rPr>
      <w:rFonts w:ascii="Cambria Bold" w:cs="Arial Unicode MS" w:hAnsi="Cambria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14:textFill>
        <w14:solidFill>
          <w14:srgbClr w14:val="365F91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left" w:pos="1134"/>
        <w:tab w:val="right" w:pos="9612" w:leader="dot"/>
      </w:tabs>
      <w:suppressAutoHyphens w:val="0"/>
      <w:bidi w:val="0"/>
      <w:spacing w:before="0" w:after="100" w:line="276" w:lineRule="auto"/>
      <w:ind w:left="0" w:right="0" w:firstLine="851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Antraštė 1">
    <w:name w:val="Antraštė 1"/>
    <w:next w:val="Įprastasis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851"/>
      <w:jc w:val="both"/>
      <w:outlineLvl w:val="0"/>
    </w:pPr>
    <w:rPr>
      <w:rFonts w:ascii="Cambria Bold" w:cs="Cambria Bold" w:hAnsi="Cambria Bold" w:eastAsia="Cambria Bold"/>
      <w:b w:val="0"/>
      <w:bCs w:val="0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14:textFill>
        <w14:solidFill>
          <w14:srgbClr w14:val="365F91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612" w:leader="dot"/>
      </w:tabs>
      <w:suppressAutoHyphens w:val="0"/>
      <w:bidi w:val="0"/>
      <w:spacing w:before="0" w:after="100" w:line="276" w:lineRule="auto"/>
      <w:ind w:left="220" w:right="0" w:firstLine="851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Antraštė 2">
    <w:name w:val="Antraštė 2"/>
    <w:next w:val="Įprastasis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851"/>
      <w:jc w:val="both"/>
      <w:outlineLvl w:val="1"/>
    </w:pPr>
    <w:rPr>
      <w:rFonts w:ascii="Cambria Bold" w:cs="Cambria Bold" w:hAnsi="Cambria Bold" w:eastAsia="Cambria Bold"/>
      <w:b w:val="0"/>
      <w:bCs w:val="0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14:textFill>
        <w14:solidFill>
          <w14:srgbClr w14:val="4F81BD"/>
        </w14:solidFill>
      </w14:textFill>
    </w:rPr>
  </w:style>
  <w:style w:type="numbering" w:styleId="Imported Style 1">
    <w:name w:val="Imported Style 1"/>
    <w:pPr>
      <w:numPr>
        <w:numId w:val="2"/>
      </w:numPr>
    </w:pPr>
  </w:style>
  <w:style w:type="paragraph" w:styleId="Sąrašo pastraipa">
    <w:name w:val="Sąrašo pastraipa"/>
    <w:next w:val="Sąrašo pastraip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851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4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Puslapio išnašos tekstas">
    <w:name w:val="Puslapio išnašos tekstas"/>
    <w:next w:val="Puslapio išnašos teksta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851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Komentaro tekstas">
    <w:name w:val="Komentaro tekstas"/>
    <w:next w:val="Komentaro teksta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851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1">
    <w:name w:val="Hyperlink.1"/>
    <w:basedOn w:val="None"/>
    <w:next w:val="Hyperlink.1"/>
    <w:rPr>
      <w:rFonts w:ascii="Calibri" w:cs="Calibri" w:hAnsi="Calibri" w:eastAsia="Calibri"/>
      <w:i w:val="1"/>
      <w:iCs w:val="1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8">
    <w:name w:val="Imported Style 8"/>
    <w:pPr>
      <w:numPr>
        <w:numId w:val="32"/>
      </w:numPr>
    </w:pPr>
  </w:style>
  <w:style w:type="character" w:styleId="Hyperlink.2">
    <w:name w:val="Hyperlink.2"/>
    <w:basedOn w:val="None"/>
    <w:next w:val="Hyperlink.2"/>
    <w:rPr>
      <w:outline w:val="0"/>
      <w:color w:val="000000"/>
      <w:u w:val="none" w:color="000000"/>
      <w14:textFill>
        <w14:solidFill>
          <w14:srgbClr w14:val="000000"/>
        </w14:solidFill>
      </w14:textFill>
    </w:rPr>
  </w:style>
  <w:style w:type="character" w:styleId="Hyperlink.3">
    <w:name w:val="Hyperlink.3"/>
    <w:basedOn w:val="None"/>
    <w:next w:val="Hyperlink.3"/>
    <w:rPr/>
  </w:style>
  <w:style w:type="numbering" w:styleId="Imported Style 9">
    <w:name w:val="Imported Style 9"/>
    <w:pPr>
      <w:numPr>
        <w:numId w:val="3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