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Papildomo susitarimo Nr. 1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prie 2019 m. gruod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io __ d. sudarytos sutarties Nr. DI-___ 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 priedas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PAGALBOS PRIIMANT SPRENDIMUS PASLAUGOS TEIKIMO SUTARTIS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(data, vieta)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 Pagalbos priimant sprendimus paslaugos teikimo sutartis pasira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it-IT"/>
        </w:rPr>
        <w:t>oma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l projekto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  <w:lang w:val="pt-PT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Projektas)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gyvendinimo.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Projekto partneris (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nurodomas partnerio pavadinimas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jas), esantis adresu _______________________, atstovaujamas ___________________,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io pagal _________________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Ir (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sv-SE"/>
        </w:rPr>
        <w:t>vardas Pavard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 ________________________________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jas), toliau kartu </w:t>
      </w:r>
      <w:r>
        <w:rPr>
          <w:rFonts w:ascii="Times New Roman" w:hAnsi="Times New Roman" w:hint="default"/>
          <w:sz w:val="24"/>
          <w:szCs w:val="24"/>
          <w:rtl w:val="0"/>
        </w:rPr>
        <w:t>– Š</w:t>
      </w:r>
      <w:r>
        <w:rPr>
          <w:rFonts w:ascii="Times New Roman" w:hAnsi="Times New Roman"/>
          <w:sz w:val="24"/>
          <w:szCs w:val="24"/>
          <w:rtl w:val="0"/>
        </w:rPr>
        <w:t xml:space="preserve">alys, kiekviena atskirai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alis, sudaro Projekto Pagalbos priimant sprendimus paslaugos teikimo sutart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sv-SE"/>
        </w:rPr>
        <w:t>Sutartis)</w:t>
      </w: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dalykas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ind w:left="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teikia Pagalbos priimant sprendimus paslaugas darbingo 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iaus asmenims su proto ir (arba) psichikos negalia, kuriems nustatyti riboti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jimai priimti sprendimus tam tikroje srityje, arba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galiesiems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pertvarkom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globos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staig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kuriems sudaryti individualios pagalbos planai ir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iuose planuose numatytas pagalbos priimant sprendimus paslaugos poreikis ___________________ regione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Paslauga). Detalus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ymas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stytas Pagalbos priimant kasdienius sprendimus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teikimo 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as), patalpintame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reikal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departamento prie Socialin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apsaugos ir darbo ministerijos interneto svetain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je adresu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"http://www.pertvarka.lt/"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http://www.pertvarka.lt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skiltyje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ė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informacija/Apra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teikia remdamasis Partneryst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sutartimi Nr. _______________,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gyvendinant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0" w:firstLine="3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ind w:left="90" w:firstLine="63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ind w:left="90" w:firstLine="63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Paslauga gr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 kliento valia ir norais, teikiant 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tinkamiausi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teisiniam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jo veiksnumui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gyvendinti vadovaujantis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iais principais: pasitik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jimu pagr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sta pagalba priimant sprendimus, kiekvieno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mogaus valios pripa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inimas, pagalbos tikslingumas,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sajos su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gyvenimo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mis ir individualizavimas, interes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konflikto vengimo tarp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ir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jo, komunikacijos, kaip pagrindo laisvam ir informuotam sprendimui priimti, svarbos,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priimti asmeninius sprendimus nepaneigiamumo,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priimti sprendimus vystymo potencialo pripa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inimo, rizikos vertinimo proporcingumo.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tikrini pagalbinink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priimant sprendimus baz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bei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iems specialistams keliamus kvalifikacinius reikalavimus ir teikiam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kokyb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pasi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lyti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pagalbinink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priimant sprendimus, o esant pakankamai parengt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pagalbinink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priimant sprendimus ir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pageidaujant, suteikti galimyb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pasirinkti pagalbinink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priimant sprendimus.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sudaryti individual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pagalbos sprendim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mimo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Planas), kur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suprasti, jam pritarti ir/ar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keisti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jui padeda pagalbininkas priimant sprendimus. Plane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tvirtinami tikslai, kuri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siekia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jas,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daviniai jiems pasiekti ir resursai.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tikrindamas Paslaugos kokyb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jas: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Organizuoja pagalbinink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priimant sprendimus kvalifikacijos tobulinim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Periodi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 vertina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pasitenkinim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teikiama Paslauga.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rei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kus nepasitenkinim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pagalbininku priimant sprendimus ar nepasitenkinim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teikiamos Paslaugos kokybe, imasi priemoni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kumams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siai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kinti ir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alinti;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Periodi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 vertina Plano tiksl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pasiekim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tikrina, kad nuosekliai pildoma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byla, 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omos suteikiamos Paslaugos bei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jo priimti sprendimai,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ymimos pastabos ir rekomendacijos;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Vykdo supervizijas. Esant poreikiui sudaro galimyb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tiek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jui, tiek pagalbininkui priimant sprendimus pasitelkti kit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pagalbinink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priimant sprendimus nuomon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ir 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dokumentus, kurie pagr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priklausim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tikslinei grupei.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sutikim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teikti jo duomenis (pvz., asmens duomenis,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lygas)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iajai institucijai, ministerijai ir kitoms ES strukt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fond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paramos naudojim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kontroliuojan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ioms institucijoms, jeigu toks sutikimas reikalingas.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jo asmens duomenis tvarko Projekto (Nr. 08.4.1-ESFA-V-405-01-0001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“ </w:t>
      </w:r>
      <w:r>
        <w:rPr>
          <w:rFonts w:ascii="Times New Roman" w:hAnsi="Times New Roman"/>
          <w:sz w:val="24"/>
          <w:szCs w:val="24"/>
          <w:rtl w:val="0"/>
          <w:lang w:val="en-US"/>
        </w:rPr>
        <w:t>) vykdymo tikslu ir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tikrina, kad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vykdomas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tvarkymas atitikt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2006 m. baland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io 27 d. Europos Parlamento ir Tarybos reglamento (ES) 2016/679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fizini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tvarkant asmens duomenis ir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laisvo toki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jud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jimo ir kuriuo panaikinama Direktyva 95/46/EB (Bendrasis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reglamentas) (OL 2016 L 119, p1) bei Lietuvos Respublikos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apsaugos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statymo nuostatas.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Paslaugas, jeigu jis turi psichikos ir (ar) proto negali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bei jam nustatyti riboti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jimai priimant sprendimus tam tikroje srityje arba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yra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pertvarkomos globos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staigos ir jam sudarytas individualios pagalbos planas ir plane numatyta Paslauga.</w:t>
      </w: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š</w:t>
      </w:r>
      <w:r>
        <w:rPr>
          <w:rFonts w:ascii="Times New Roman" w:hAnsi="Times New Roman"/>
          <w:sz w:val="24"/>
          <w:szCs w:val="24"/>
          <w:rtl w:val="0"/>
          <w:lang w:val="en-US"/>
        </w:rPr>
        <w:t>iose srityse: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Asmens sveikatos;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Socialinio dalyvavimo;</w:t>
      </w:r>
    </w:p>
    <w:p>
      <w:pPr>
        <w:pStyle w:val="List Paragraph"/>
        <w:numPr>
          <w:ilvl w:val="2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Asmenini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turtini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klausim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Asmenini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neturtini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klausim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kai jam padedama: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Suprasti sprendimui priimti reikaling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atitinkamoje gyvenimo srityje (pasitelkiant lengvai skaitomos ir suprantamos kalbos format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argumentuotos ar alternatyvios komunikacijos priemones);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Priimti sprendim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atitinkamoje gyvenimo srityje , gr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jo valia bei pageidavimais, identifikuojant ir padedant apsvarstyti sprendimo alternatyvas;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Pristatyti pozicij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ir/ar sprendim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atitinkamoje gyvenimo srityje tretiesiems asmenims, bei komunikuoti su tre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iaisiais asmenimis.</w:t>
      </w:r>
    </w:p>
    <w:p>
      <w:pPr>
        <w:pStyle w:val="List Paragraph"/>
        <w:numPr>
          <w:ilvl w:val="1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pateikti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gauna nemokamai.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galiojimas ir nutraukimas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sudaryta dviem egzemplioriais, po kiekvien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aliai.</w:t>
      </w:r>
    </w:p>
    <w:p>
      <w:pPr>
        <w:pStyle w:val="List Paragraph"/>
        <w:numPr>
          <w:ilvl w:val="1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sigalioja nuo jos pasira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ymo dienos ir galioja kol pasikei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poreikis, bet ne ilgiau kaip 12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n. Sutartis su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ju,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vertinus jo poreikius,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prat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sta, bet ne daugiau kaip du kartus ir ne ilgiau kaip 24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n. (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vertinant vis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bendr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sutarties prat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laikotarp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).</w:t>
      </w:r>
    </w:p>
    <w:p>
      <w:pPr>
        <w:pStyle w:val="List Paragraph"/>
        <w:numPr>
          <w:ilvl w:val="1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nutraukiama viena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kai, nusta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ius, kad Paslauga nebetikslinga, pakitus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klei.</w:t>
      </w:r>
    </w:p>
    <w:p>
      <w:pPr>
        <w:pStyle w:val="List Paragraph"/>
        <w:numPr>
          <w:ilvl w:val="1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papildyta, pakeista, nutraukta 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termin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numPr>
          <w:ilvl w:val="1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Terminuota pagalbos priimant sprendimus paslaugos teikimo sutartis tampa neterminuota, jeigu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ir toliau teikia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o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priima, su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jus sutarties terminui, nurodytam Sutarties 4.2. papunktyje.</w:t>
      </w:r>
    </w:p>
    <w:p>
      <w:pPr>
        <w:pStyle w:val="List Paragraph"/>
        <w:numPr>
          <w:ilvl w:val="1"/>
          <w:numId w:val="6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yra atleid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iamos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vykdymo kaip numatyta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se, patvirtintose Lietuvos Respublikos Vyriausyb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1996 m. liepos 15 d. nutarimu Nr. 840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patvirtinimo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81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Baigiamosios nuostatos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Visi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imai, dokumentai ir informacija turi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siun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Sutartyje nurodytais rekvizitais.</w:t>
      </w:r>
    </w:p>
    <w:p>
      <w:pPr>
        <w:pStyle w:val="List Paragraph"/>
        <w:numPr>
          <w:ilvl w:val="1"/>
          <w:numId w:val="5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privalo nedelsdamos viena kit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informuoti apie savo adreso, telefono ar el.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to pasikeitim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alis,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vykd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iusi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io reikalavimo, negali pareik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ti pretenzij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 atsikirtim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kad kitos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alies veiksmai, atlikti pagal paskutinius jai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inomus duomenis, neatitinka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arba ji negavo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pagal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iuos duomenis.</w:t>
      </w:r>
    </w:p>
    <w:p>
      <w:pPr>
        <w:pStyle w:val="List Paragraph"/>
        <w:numPr>
          <w:ilvl w:val="1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Bet kokie nesutarimai ar gin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ai, kylantys tarp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sprend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Lietuvos Respublikos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rekvizitai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981"/>
        <w:gridCol w:w="4981"/>
      </w:tblGrid>
      <w:tr>
        <w:tblPrEx>
          <w:shd w:val="clear" w:color="auto" w:fill="cdd4e9"/>
        </w:tblPrEx>
        <w:trPr>
          <w:trHeight w:val="2883" w:hRule="atLeast"/>
        </w:trPr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teik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Pavadinimas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Į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mon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s kodas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Telefono Nr. 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El.pa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tas 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gav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Vardas, pavard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s-ES_tradnl"/>
              </w:rPr>
              <w:t>Gyvenamosios vietos 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Telefono Nr.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___________________________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</w:tr>
    </w:tbl>
    <w:p>
      <w:pPr>
        <w:pStyle w:val="List Paragraph"/>
        <w:widowControl w:val="0"/>
        <w:spacing w:line="240" w:lineRule="auto"/>
        <w:ind w:left="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701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54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62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340" w:firstLine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700" w:firstLine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420" w:firstLine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54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2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62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340" w:firstLine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700" w:firstLine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42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810" w:hanging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5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9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35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07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43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1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72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0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26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98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34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060" w:hanging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72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14" w:firstLine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274" w:firstLine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994" w:firstLine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354" w:firstLine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074" w:hanging="1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